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77D875BF" w:rsidR="00524449" w:rsidRDefault="00524449" w:rsidP="00524449">
      <w:pPr>
        <w:pStyle w:val="CH"/>
      </w:pPr>
      <w:r>
        <w:t xml:space="preserve">3GPP RAN WG4 Meeting </w:t>
      </w:r>
      <w:r w:rsidR="00651321" w:rsidRPr="009F0E8D">
        <w:t>#</w:t>
      </w:r>
      <w:r w:rsidR="006B4030">
        <w:t>10</w:t>
      </w:r>
      <w:r w:rsidR="000E55BB">
        <w:t>4</w:t>
      </w:r>
      <w:r w:rsidR="008E4270">
        <w:t>bis</w:t>
      </w:r>
      <w:r>
        <w:tab/>
      </w:r>
      <w:r>
        <w:tab/>
      </w:r>
      <w:r w:rsidR="00F54300">
        <w:t>R4-2215647</w:t>
      </w:r>
    </w:p>
    <w:p w14:paraId="50DC9730" w14:textId="7B6DAB13" w:rsidR="00D309CC" w:rsidRPr="00FD166F" w:rsidRDefault="00651321" w:rsidP="00524449">
      <w:pPr>
        <w:pStyle w:val="CH"/>
        <w:tabs>
          <w:tab w:val="clear" w:pos="7920"/>
        </w:tabs>
        <w:rPr>
          <w:b w:val="0"/>
        </w:rPr>
      </w:pPr>
      <w:r w:rsidRPr="005B0B43">
        <w:t xml:space="preserve">Electronic meeting, </w:t>
      </w:r>
      <w:r w:rsidR="008E4270">
        <w:t>October</w:t>
      </w:r>
      <w:r w:rsidR="005527B2" w:rsidRPr="005527B2">
        <w:t xml:space="preserve"> </w:t>
      </w:r>
      <w:r w:rsidR="000E55BB">
        <w:t>1</w:t>
      </w:r>
      <w:r w:rsidR="008E4270">
        <w:t>0</w:t>
      </w:r>
      <w:r w:rsidR="000E55BB">
        <w:t xml:space="preserve"> – </w:t>
      </w:r>
      <w:r w:rsidR="008E4270">
        <w:t>19</w:t>
      </w:r>
      <w:r w:rsidR="0034487F">
        <w:t>th</w:t>
      </w:r>
      <w:r w:rsidR="000E55BB">
        <w:t xml:space="preserve">, </w:t>
      </w:r>
      <w:r w:rsidR="00EA5B41" w:rsidRPr="00D93B95">
        <w:t>202</w:t>
      </w:r>
      <w:r w:rsidR="005D3EF2">
        <w:t>2</w:t>
      </w:r>
      <w:r w:rsidR="00D46431">
        <w:tab/>
      </w:r>
    </w:p>
    <w:p w14:paraId="39A0EE25" w14:textId="77777777" w:rsidR="00D309CC" w:rsidRDefault="00D309CC" w:rsidP="00E27B54">
      <w:pPr>
        <w:tabs>
          <w:tab w:val="left" w:pos="2160"/>
        </w:tabs>
        <w:rPr>
          <w:rFonts w:ascii="Arial" w:hAnsi="Arial" w:cs="Arial"/>
          <w:b/>
        </w:rPr>
      </w:pPr>
    </w:p>
    <w:p w14:paraId="6DDCE159" w14:textId="4F6F857B" w:rsidR="00D309CC" w:rsidRPr="006C351C" w:rsidRDefault="00D309CC" w:rsidP="00E27B54">
      <w:pPr>
        <w:pStyle w:val="CH"/>
        <w:rPr>
          <w:b w:val="0"/>
        </w:rPr>
      </w:pPr>
      <w:r w:rsidRPr="0008103A">
        <w:t>Agenda item:</w:t>
      </w:r>
      <w:r>
        <w:tab/>
      </w:r>
      <w:r w:rsidR="00F14EFD">
        <w:rPr>
          <w:lang w:val="en-US"/>
        </w:rPr>
        <w:t>6.28.1</w:t>
      </w:r>
    </w:p>
    <w:p w14:paraId="4DBE005A" w14:textId="480489C5" w:rsidR="00D309CC" w:rsidRPr="006C351C" w:rsidRDefault="00D309CC" w:rsidP="00E27B54">
      <w:pPr>
        <w:pStyle w:val="CH"/>
        <w:rPr>
          <w:b w:val="0"/>
        </w:rPr>
      </w:pPr>
      <w:r w:rsidRPr="006C351C">
        <w:t>Source:</w:t>
      </w:r>
      <w:r w:rsidRPr="006C351C">
        <w:tab/>
        <w:t>Apple</w:t>
      </w:r>
    </w:p>
    <w:p w14:paraId="0D2061A1" w14:textId="76EBC6A8" w:rsidR="00D309CC" w:rsidRPr="006C351C" w:rsidRDefault="00D309CC" w:rsidP="006B4030">
      <w:pPr>
        <w:pStyle w:val="CH"/>
        <w:ind w:left="2268" w:hanging="2268"/>
      </w:pPr>
      <w:r w:rsidRPr="006C351C">
        <w:t>Title:</w:t>
      </w:r>
      <w:r w:rsidRPr="006C351C">
        <w:tab/>
      </w:r>
      <w:r w:rsidR="008E4270">
        <w:t>Update</w:t>
      </w:r>
      <w:r w:rsidR="000E55BB" w:rsidRPr="000E55BB">
        <w:t xml:space="preserve"> of the regulatory </w:t>
      </w:r>
      <w:r w:rsidR="00A5444D">
        <w:t>requirements</w:t>
      </w:r>
      <w:r w:rsidR="000E55BB" w:rsidRPr="000E55BB">
        <w:t xml:space="preserve"> and </w:t>
      </w:r>
      <w:r w:rsidR="008E4270">
        <w:t>summary</w:t>
      </w:r>
      <w:r w:rsidR="000E55BB" w:rsidRPr="000E55BB">
        <w:t xml:space="preserve"> </w:t>
      </w:r>
      <w:r w:rsidR="008E4270">
        <w:t xml:space="preserve">of </w:t>
      </w:r>
      <w:r w:rsidR="000E55BB" w:rsidRPr="000E55BB">
        <w:t>NS values</w:t>
      </w:r>
    </w:p>
    <w:p w14:paraId="052B1E0C" w14:textId="36134E33" w:rsidR="00104BC6" w:rsidRPr="00754D1F" w:rsidRDefault="00104BC6" w:rsidP="00E27B54">
      <w:pPr>
        <w:pStyle w:val="CH"/>
        <w:rPr>
          <w:lang w:val="de-DE"/>
        </w:rPr>
      </w:pPr>
      <w:r w:rsidRPr="00754D1F">
        <w:rPr>
          <w:lang w:val="de-DE"/>
        </w:rPr>
        <w:t>WI/SI:</w:t>
      </w:r>
      <w:r w:rsidRPr="00754D1F">
        <w:rPr>
          <w:lang w:val="de-DE"/>
        </w:rPr>
        <w:tab/>
      </w:r>
      <w:proofErr w:type="spellStart"/>
      <w:r w:rsidR="00651321" w:rsidRPr="00754D1F">
        <w:rPr>
          <w:lang w:val="de-DE"/>
        </w:rPr>
        <w:t>NR_unlic_</w:t>
      </w:r>
      <w:r w:rsidR="000E55BB">
        <w:rPr>
          <w:lang w:val="de-DE"/>
        </w:rPr>
        <w:t>enh</w:t>
      </w:r>
      <w:proofErr w:type="spellEnd"/>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48FF7311" w:rsidR="00651321" w:rsidRDefault="00E32A96" w:rsidP="00651321">
      <w:r>
        <w:t xml:space="preserve">3GPP Rel-16 </w:t>
      </w:r>
      <w:r w:rsidRPr="00CD5E72">
        <w:t>NR-U WI</w:t>
      </w:r>
      <w:r>
        <w:t xml:space="preserve"> </w:t>
      </w:r>
      <w:r w:rsidR="00254618">
        <w:fldChar w:fldCharType="begin"/>
      </w:r>
      <w:r w:rsidR="00254618">
        <w:instrText xml:space="preserve"> REF _Ref95738694 \r \h </w:instrText>
      </w:r>
      <w:r w:rsidR="00254618">
        <w:fldChar w:fldCharType="separate"/>
      </w:r>
      <w:r w:rsidR="00254618">
        <w:t>[1]</w:t>
      </w:r>
      <w:r w:rsidR="00254618">
        <w:fldChar w:fldCharType="end"/>
      </w:r>
      <w:r w:rsidR="00254618">
        <w:t xml:space="preserve"> </w:t>
      </w:r>
      <w:r>
        <w:t>specified</w:t>
      </w:r>
      <w:r w:rsidRPr="00CD5E72">
        <w:t xml:space="preserve"> how the NR technology can be used on the unlicensed spectrum thus offering more resources in frequency bands, such as 5GHz and 6GHz</w:t>
      </w:r>
      <w:r>
        <w:t xml:space="preserve">.  While 5GHz is a well-known band for the unlicensed operation, 6GHz is a relative new band usage of which </w:t>
      </w:r>
      <w:r w:rsidR="000E55BB">
        <w:t>has been</w:t>
      </w:r>
      <w:r>
        <w:t xml:space="preserve"> approved recently in different regulatory regions. </w:t>
      </w:r>
      <w:r w:rsidR="000E55BB">
        <w:t xml:space="preserve">Since not all the countries and regions were addressed during the </w:t>
      </w:r>
      <w:r w:rsidR="00304BAC">
        <w:t>corresponding</w:t>
      </w:r>
      <w:r w:rsidR="000E55BB">
        <w:t xml:space="preserve"> Rel-16 and Rel-17</w:t>
      </w:r>
      <w:r w:rsidR="00304BAC">
        <w:t xml:space="preserve"> WI</w:t>
      </w:r>
      <w:r w:rsidR="00D52979">
        <w:t xml:space="preserve"> </w:t>
      </w:r>
      <w:r w:rsidR="00D52979">
        <w:fldChar w:fldCharType="begin"/>
      </w:r>
      <w:r w:rsidR="00D52979">
        <w:instrText xml:space="preserve"> REF _Ref109996599 \r \h </w:instrText>
      </w:r>
      <w:r w:rsidR="00D52979">
        <w:fldChar w:fldCharType="separate"/>
      </w:r>
      <w:r w:rsidR="00D52979">
        <w:t>[2]</w:t>
      </w:r>
      <w:r w:rsidR="00D52979">
        <w:fldChar w:fldCharType="end"/>
      </w:r>
      <w:r w:rsidR="000E55BB">
        <w:t>, RAN#9</w:t>
      </w:r>
      <w:r w:rsidR="00A167A2">
        <w:t>6</w:t>
      </w:r>
      <w:r w:rsidR="000E55BB">
        <w:t xml:space="preserve"> meeting approved a </w:t>
      </w:r>
      <w:r w:rsidR="00D52979">
        <w:t xml:space="preserve">new </w:t>
      </w:r>
      <w:r w:rsidR="000E55BB">
        <w:t xml:space="preserve">WI </w:t>
      </w:r>
      <w:r w:rsidR="00D52979">
        <w:fldChar w:fldCharType="begin"/>
      </w:r>
      <w:r w:rsidR="00D52979">
        <w:instrText xml:space="preserve"> REF _Ref109996607 \r \h </w:instrText>
      </w:r>
      <w:r w:rsidR="00D52979">
        <w:fldChar w:fldCharType="separate"/>
      </w:r>
      <w:r w:rsidR="00D52979">
        <w:t>[3]</w:t>
      </w:r>
      <w:r w:rsidR="00D52979">
        <w:fldChar w:fldCharType="end"/>
      </w:r>
      <w:r w:rsidR="00D52979">
        <w:t xml:space="preserve"> </w:t>
      </w:r>
      <w:r w:rsidR="000E55BB">
        <w:t xml:space="preserve">with the main motivation of enabling LPI and VLP in countries </w:t>
      </w:r>
      <w:r w:rsidR="00692A5E">
        <w:t xml:space="preserve">not covered by previous </w:t>
      </w:r>
      <w:r w:rsidR="00304BAC">
        <w:t>efforts</w:t>
      </w:r>
      <w:r w:rsidR="000E55BB">
        <w:t>.</w:t>
      </w:r>
    </w:p>
    <w:p w14:paraId="33E772CC" w14:textId="08531277" w:rsidR="00453AE1" w:rsidRDefault="009B18CB" w:rsidP="00E27B54">
      <w:r>
        <w:t>During the last RAN4#104 meeting a contribution with</w:t>
      </w:r>
      <w:r w:rsidR="00692A5E">
        <w:t xml:space="preserve"> overview of the 6GHz regulatory rules for the LPI and VLP modes </w:t>
      </w:r>
      <w:r>
        <w:t xml:space="preserve">was presented </w:t>
      </w:r>
      <w:r w:rsidR="00602D3B">
        <w:fldChar w:fldCharType="begin"/>
      </w:r>
      <w:r w:rsidR="00602D3B">
        <w:instrText xml:space="preserve"> REF _Ref114735126 \r \h </w:instrText>
      </w:r>
      <w:r w:rsidR="00602D3B">
        <w:fldChar w:fldCharType="separate"/>
      </w:r>
      <w:r w:rsidR="00602D3B">
        <w:t>[4]</w:t>
      </w:r>
      <w:r w:rsidR="00602D3B">
        <w:fldChar w:fldCharType="end"/>
      </w:r>
      <w:r>
        <w:t xml:space="preserve"> </w:t>
      </w:r>
      <w:r w:rsidR="00692A5E">
        <w:t xml:space="preserve">with the intention of identifying </w:t>
      </w:r>
      <w:r>
        <w:t>which</w:t>
      </w:r>
      <w:r w:rsidR="00692A5E">
        <w:t xml:space="preserve"> existing NS values </w:t>
      </w:r>
      <w:r>
        <w:t>can be reused and which</w:t>
      </w:r>
      <w:r w:rsidR="00692A5E">
        <w:t xml:space="preserve"> new NS values are </w:t>
      </w:r>
      <w:r>
        <w:t xml:space="preserve">still </w:t>
      </w:r>
      <w:r w:rsidR="00692A5E">
        <w:t>needed</w:t>
      </w:r>
      <w:r w:rsidR="00E32A96">
        <w:t>.</w:t>
      </w:r>
      <w:r>
        <w:t xml:space="preserve"> However, since during the TSG RAN#97 meeting another regulatory updated was submitted for TR 37.890 </w:t>
      </w:r>
      <w:r w:rsidR="00602D3B">
        <w:rPr>
          <w:highlight w:val="yellow"/>
        </w:rPr>
        <w:fldChar w:fldCharType="begin"/>
      </w:r>
      <w:r w:rsidR="00602D3B">
        <w:instrText xml:space="preserve"> REF _Ref114735140 \r \h </w:instrText>
      </w:r>
      <w:r w:rsidR="00602D3B">
        <w:rPr>
          <w:highlight w:val="yellow"/>
        </w:rPr>
      </w:r>
      <w:r w:rsidR="00602D3B">
        <w:rPr>
          <w:highlight w:val="yellow"/>
        </w:rPr>
        <w:fldChar w:fldCharType="separate"/>
      </w:r>
      <w:r w:rsidR="00602D3B">
        <w:t>[5]</w:t>
      </w:r>
      <w:r w:rsidR="00602D3B">
        <w:rPr>
          <w:highlight w:val="yellow"/>
        </w:rPr>
        <w:fldChar w:fldCharType="end"/>
      </w:r>
      <w:r>
        <w:t xml:space="preserve"> covering New Zealand, </w:t>
      </w:r>
      <w:proofErr w:type="gramStart"/>
      <w:r>
        <w:t>Malaysia</w:t>
      </w:r>
      <w:proofErr w:type="gramEnd"/>
      <w:r>
        <w:t xml:space="preserve"> and Japan, in this discussion paper</w:t>
      </w:r>
      <w:r w:rsidR="00E703E1">
        <w:t xml:space="preserve"> </w:t>
      </w:r>
      <w:r>
        <w:t xml:space="preserve">we present our further considerations on which NS values we need to support these countries. </w:t>
      </w:r>
      <w:r w:rsidR="00E703E1">
        <w:t xml:space="preserve"> </w:t>
      </w:r>
    </w:p>
    <w:p w14:paraId="3D8D13C3" w14:textId="6E516024" w:rsidR="00710FF0" w:rsidRDefault="00710FF0" w:rsidP="00E27B54"/>
    <w:p w14:paraId="42E23E76" w14:textId="77777777" w:rsidR="00732606" w:rsidRDefault="00732606" w:rsidP="00E27B54"/>
    <w:p w14:paraId="39718D8C" w14:textId="6D7B6764" w:rsidR="00FC371C" w:rsidRDefault="00FC371C" w:rsidP="00E27B54">
      <w:pPr>
        <w:pStyle w:val="Heading1"/>
        <w:keepNext w:val="0"/>
        <w:keepLines w:val="0"/>
      </w:pPr>
      <w:r>
        <w:t>2</w:t>
      </w:r>
      <w:r>
        <w:tab/>
      </w:r>
      <w:r w:rsidR="00692A5E">
        <w:t>Overview of the 6GHz regulatory rules</w:t>
      </w:r>
    </w:p>
    <w:p w14:paraId="23CA7A70" w14:textId="6732B0A6" w:rsidR="004E5570" w:rsidRPr="007F4E21" w:rsidRDefault="000D5196" w:rsidP="004E5570">
      <w:r>
        <w:t xml:space="preserve">As mentioned in the Introduction part, there was a regulatory status update submitted to the TSG RAN#97 meeting covering countries, such as New Zealand, </w:t>
      </w:r>
      <w:proofErr w:type="gramStart"/>
      <w:r>
        <w:t>Malaysia</w:t>
      </w:r>
      <w:proofErr w:type="gramEnd"/>
      <w:r>
        <w:t xml:space="preserve"> and Japan</w:t>
      </w:r>
      <w:r w:rsidR="00304BAC">
        <w:t>.</w:t>
      </w:r>
      <w:r>
        <w:t xml:space="preserve"> Here we provide a more detailed overview of new requirements with a summary of which NS flags can be re-used.</w:t>
      </w:r>
      <w:r w:rsidR="00C930CF">
        <w:t xml:space="preserve"> </w:t>
      </w:r>
    </w:p>
    <w:p w14:paraId="7BF88B40" w14:textId="571C6F53" w:rsidR="00C930CF" w:rsidRDefault="004E5570" w:rsidP="004E5570">
      <w:pPr>
        <w:pStyle w:val="B1"/>
      </w:pPr>
      <w:r>
        <w:t>-</w:t>
      </w:r>
      <w:r>
        <w:tab/>
      </w:r>
      <w:r w:rsidR="000D5196">
        <w:rPr>
          <w:b/>
          <w:bCs/>
          <w:i/>
          <w:iCs/>
        </w:rPr>
        <w:t>New Zealand</w:t>
      </w:r>
      <w:r w:rsidR="00C930CF">
        <w:t xml:space="preserve">. </w:t>
      </w:r>
      <w:r w:rsidR="00112EA0">
        <w:t>New Zealand regulatory requirements are identical to Australia allowing both LPI and VLP modes in 5925-6425MHz range</w:t>
      </w:r>
      <w:r w:rsidR="00252C28">
        <w:t>.</w:t>
      </w:r>
    </w:p>
    <w:p w14:paraId="1681471A" w14:textId="5E242F6C" w:rsidR="00252C28" w:rsidRDefault="00C930CF" w:rsidP="004E5570">
      <w:pPr>
        <w:pStyle w:val="B1"/>
      </w:pPr>
      <w:r>
        <w:t>-</w:t>
      </w:r>
      <w:r>
        <w:tab/>
      </w:r>
      <w:r w:rsidR="000D5196">
        <w:rPr>
          <w:b/>
          <w:bCs/>
          <w:i/>
          <w:iCs/>
        </w:rPr>
        <w:t>Malaysia</w:t>
      </w:r>
      <w:r w:rsidR="00252C28">
        <w:t xml:space="preserve">. </w:t>
      </w:r>
      <w:r w:rsidR="00112EA0">
        <w:t xml:space="preserve">Malaysian regulations allow both LPI and VLP modes in the </w:t>
      </w:r>
      <w:r w:rsidR="00252C28" w:rsidRPr="00252C28">
        <w:t>5925 – 6425MHz</w:t>
      </w:r>
      <w:r w:rsidR="00112EA0">
        <w:t xml:space="preserve"> range</w:t>
      </w:r>
      <w:r w:rsidR="003807E8">
        <w:t xml:space="preserve"> with the maximum Tx power and PSD requirements identical to EU/CEPT</w:t>
      </w:r>
      <w:r w:rsidR="00252C28">
        <w:t xml:space="preserve">, but unlike EU/CEPT </w:t>
      </w:r>
      <w:r w:rsidR="003807E8">
        <w:t>there are no emission limits</w:t>
      </w:r>
      <w:r w:rsidR="00252C28">
        <w:t>.</w:t>
      </w:r>
    </w:p>
    <w:p w14:paraId="693A362E" w14:textId="2DA7724A" w:rsidR="000D5196" w:rsidRPr="007F4E21" w:rsidRDefault="00252C28" w:rsidP="000D5196">
      <w:pPr>
        <w:pStyle w:val="B1"/>
      </w:pPr>
      <w:r>
        <w:t>-</w:t>
      </w:r>
      <w:r>
        <w:tab/>
      </w:r>
      <w:r w:rsidR="000D5196">
        <w:rPr>
          <w:b/>
          <w:bCs/>
          <w:i/>
          <w:iCs/>
        </w:rPr>
        <w:t>Japan</w:t>
      </w:r>
      <w:r w:rsidR="004E5570">
        <w:t xml:space="preserve">. </w:t>
      </w:r>
      <w:r w:rsidR="003807E8">
        <w:t>Japanese regulations also allow unlicensed spectrum usage in the range of 5925-6425MHz for both LPI and VLP modes</w:t>
      </w:r>
      <w:r w:rsidR="00E873DD">
        <w:t xml:space="preserve"> with the maximum Tx power of 23dBm and 14dBm, respectively</w:t>
      </w:r>
      <w:r w:rsidR="00D74612">
        <w:t>.</w:t>
      </w:r>
      <w:r w:rsidR="00E873DD">
        <w:t xml:space="preserve"> And even though the Japanese requirements do not define explicitly PSD, it is clearly indicated that the minimum operating channel size is 20MHz, which implicitly sets the maximum PSD limit. </w:t>
      </w:r>
      <w:r w:rsidR="00002BEA">
        <w:t xml:space="preserve">And it is also worth noting that Japanese requirements clearly indicate that only 20, 40, 80, </w:t>
      </w:r>
      <w:r w:rsidR="008D7207">
        <w:t xml:space="preserve">and </w:t>
      </w:r>
      <w:r w:rsidR="00002BEA">
        <w:t>160</w:t>
      </w:r>
      <w:r w:rsidR="008D7207">
        <w:t>MHz</w:t>
      </w:r>
      <w:r w:rsidR="00002BEA">
        <w:t xml:space="preserve"> channels are allowed. </w:t>
      </w:r>
      <w:r w:rsidR="003807E8">
        <w:t xml:space="preserve"> </w:t>
      </w:r>
    </w:p>
    <w:p w14:paraId="53AEF405" w14:textId="3B22CA40" w:rsidR="00C33506" w:rsidRPr="007F4E21" w:rsidRDefault="00C33506" w:rsidP="004E5570">
      <w:pPr>
        <w:pStyle w:val="B1"/>
      </w:pPr>
    </w:p>
    <w:p w14:paraId="775BB670" w14:textId="73EF80E2" w:rsidR="004A5794" w:rsidRDefault="004E5570" w:rsidP="004E5570">
      <w:r>
        <w:t xml:space="preserve">As can be seen from the summary, </w:t>
      </w:r>
      <w:r w:rsidR="00D74612">
        <w:t xml:space="preserve">all countries can be supported with the existing 3GPP band n102. </w:t>
      </w:r>
      <w:r w:rsidR="004A5794">
        <w:t>New Zealand</w:t>
      </w:r>
      <w:r w:rsidR="00D74612">
        <w:t xml:space="preserve"> LPI</w:t>
      </w:r>
      <w:r w:rsidR="004A5794">
        <w:t xml:space="preserve"> and VLP</w:t>
      </w:r>
      <w:r w:rsidR="00D74612">
        <w:t xml:space="preserve"> mode</w:t>
      </w:r>
      <w:r w:rsidR="004A5794">
        <w:t>s</w:t>
      </w:r>
      <w:r w:rsidR="00D74612">
        <w:t xml:space="preserve"> can be supported with the </w:t>
      </w:r>
      <w:r w:rsidR="004A5794">
        <w:t xml:space="preserve">same NS flags as Australia, </w:t>
      </w:r>
      <w:proofErr w:type="gramStart"/>
      <w:r w:rsidR="004A5794">
        <w:t>i.e.</w:t>
      </w:r>
      <w:proofErr w:type="gramEnd"/>
      <w:r w:rsidR="004A5794">
        <w:t xml:space="preserve"> no new flags are needed. Even though Malaysian regulations are close to EU/CEPT, there are no out-of-band emission limits meaning that actual requirements are less stringent and can be ensured with the NS flags already assumed for other countries: NS_01 for LPI and a new "flat 6dB back-off" flag for VLP. And the same approach can be also taken for Japan.</w:t>
      </w:r>
    </w:p>
    <w:p w14:paraId="46304C3F" w14:textId="77777777" w:rsidR="004A5794" w:rsidRDefault="004A5794" w:rsidP="004E5570"/>
    <w:p w14:paraId="0EB8765F" w14:textId="1D34CA0C" w:rsidR="00C33506" w:rsidRDefault="00C33506" w:rsidP="004E5570"/>
    <w:p w14:paraId="4D3AB5CF" w14:textId="2D6AE588" w:rsidR="004E5570" w:rsidRDefault="004E5570" w:rsidP="004E5570">
      <w:pPr>
        <w:pStyle w:val="Proposal"/>
      </w:pPr>
      <w:bookmarkStart w:id="1" w:name="_Toc92462122"/>
      <w:bookmarkStart w:id="2" w:name="_Toc95738224"/>
      <w:bookmarkStart w:id="3" w:name="_Toc95738677"/>
      <w:bookmarkStart w:id="4" w:name="_Toc109922185"/>
      <w:bookmarkStart w:id="5" w:name="_Toc109923872"/>
      <w:bookmarkStart w:id="6" w:name="_Toc109994872"/>
      <w:bookmarkStart w:id="7" w:name="_Toc109995005"/>
      <w:bookmarkStart w:id="8" w:name="_Toc109996207"/>
      <w:bookmarkStart w:id="9" w:name="_Toc110933449"/>
      <w:bookmarkStart w:id="10" w:name="_Toc114734563"/>
      <w:bookmarkStart w:id="11" w:name="_Toc114737370"/>
      <w:bookmarkStart w:id="12" w:name="_Toc114739179"/>
      <w:bookmarkStart w:id="13" w:name="_Toc114739227"/>
      <w:bookmarkStart w:id="14" w:name="_Toc115459607"/>
      <w:r w:rsidRPr="00AB2852">
        <w:rPr>
          <w:bCs/>
        </w:rPr>
        <w:t>Proposal</w:t>
      </w:r>
      <w:r>
        <w:rPr>
          <w:bCs/>
        </w:rPr>
        <w:t xml:space="preserve"> 1</w:t>
      </w:r>
      <w:r w:rsidRPr="00AB2852">
        <w:rPr>
          <w:bCs/>
        </w:rPr>
        <w:t>:</w:t>
      </w:r>
      <w:r>
        <w:tab/>
        <w:t xml:space="preserve">Re-use 3GPP band n102 for </w:t>
      </w:r>
      <w:r w:rsidR="004E03A8">
        <w:t>the LPI</w:t>
      </w:r>
      <w:r w:rsidR="000D5196">
        <w:t>/VLP</w:t>
      </w:r>
      <w:r w:rsidR="004E03A8">
        <w:t xml:space="preserve"> operation in </w:t>
      </w:r>
      <w:r w:rsidR="000D5196">
        <w:t xml:space="preserve">New Zealand, </w:t>
      </w:r>
      <w:proofErr w:type="gramStart"/>
      <w:r w:rsidR="00AD12FD">
        <w:t>Malaysia</w:t>
      </w:r>
      <w:proofErr w:type="gramEnd"/>
      <w:r w:rsidR="00AD12FD">
        <w:t xml:space="preserve"> and Japan</w:t>
      </w:r>
      <w:r>
        <w:t>.</w:t>
      </w:r>
      <w:bookmarkEnd w:id="1"/>
      <w:bookmarkEnd w:id="2"/>
      <w:bookmarkEnd w:id="3"/>
      <w:bookmarkEnd w:id="4"/>
      <w:bookmarkEnd w:id="5"/>
      <w:bookmarkEnd w:id="6"/>
      <w:bookmarkEnd w:id="7"/>
      <w:bookmarkEnd w:id="8"/>
      <w:bookmarkEnd w:id="9"/>
      <w:bookmarkEnd w:id="10"/>
      <w:bookmarkEnd w:id="11"/>
      <w:bookmarkEnd w:id="12"/>
      <w:bookmarkEnd w:id="13"/>
      <w:bookmarkEnd w:id="14"/>
    </w:p>
    <w:p w14:paraId="2C442A9E" w14:textId="5D8F79F2" w:rsidR="00C33506" w:rsidRDefault="00C33506" w:rsidP="004E5570">
      <w:pPr>
        <w:pStyle w:val="Proposal"/>
      </w:pPr>
      <w:bookmarkStart w:id="15" w:name="_Toc114737371"/>
      <w:bookmarkStart w:id="16" w:name="_Toc114739180"/>
      <w:bookmarkStart w:id="17" w:name="_Toc114739228"/>
      <w:bookmarkStart w:id="18" w:name="_Toc110933450"/>
      <w:bookmarkStart w:id="19" w:name="_Toc114734564"/>
      <w:bookmarkStart w:id="20" w:name="_Toc115459608"/>
      <w:r>
        <w:t xml:space="preserve">Proposal </w:t>
      </w:r>
      <w:r w:rsidR="00AD12FD">
        <w:t>2a</w:t>
      </w:r>
      <w:r>
        <w:t>:</w:t>
      </w:r>
      <w:r>
        <w:tab/>
      </w:r>
      <w:r w:rsidR="00AD12FD">
        <w:t>For the LPI operation in New Zealand, Malaysia and Japan, NS_01 can be re-used.</w:t>
      </w:r>
      <w:bookmarkEnd w:id="15"/>
      <w:bookmarkEnd w:id="16"/>
      <w:bookmarkEnd w:id="17"/>
      <w:bookmarkEnd w:id="20"/>
      <w:r w:rsidR="00AD12FD">
        <w:t xml:space="preserve"> </w:t>
      </w:r>
      <w:bookmarkEnd w:id="18"/>
      <w:bookmarkEnd w:id="19"/>
    </w:p>
    <w:p w14:paraId="5B7B09E3" w14:textId="2791A49E" w:rsidR="00252C28" w:rsidRDefault="00252C28" w:rsidP="00252C28">
      <w:pPr>
        <w:pStyle w:val="Proposal"/>
      </w:pPr>
      <w:bookmarkStart w:id="21" w:name="_Toc109922186"/>
      <w:bookmarkStart w:id="22" w:name="_Toc109923873"/>
      <w:bookmarkStart w:id="23" w:name="_Toc109994873"/>
      <w:bookmarkStart w:id="24" w:name="_Toc109995006"/>
      <w:bookmarkStart w:id="25" w:name="_Toc109996208"/>
      <w:bookmarkStart w:id="26" w:name="_Toc110933451"/>
      <w:bookmarkStart w:id="27" w:name="_Toc114734565"/>
      <w:bookmarkStart w:id="28" w:name="_Toc114737372"/>
      <w:bookmarkStart w:id="29" w:name="_Toc114739181"/>
      <w:bookmarkStart w:id="30" w:name="_Toc114739229"/>
      <w:bookmarkStart w:id="31" w:name="_Toc115459609"/>
      <w:r>
        <w:t xml:space="preserve">Proposal </w:t>
      </w:r>
      <w:r w:rsidR="00AD12FD">
        <w:t>2b</w:t>
      </w:r>
      <w:r>
        <w:t>:</w:t>
      </w:r>
      <w:r>
        <w:tab/>
      </w:r>
      <w:r w:rsidR="00AD12FD">
        <w:t>For the VLP operation in New Zealand, the corresponding NS flag from Australia can be re-used.</w:t>
      </w:r>
      <w:bookmarkEnd w:id="21"/>
      <w:bookmarkEnd w:id="22"/>
      <w:bookmarkEnd w:id="23"/>
      <w:bookmarkEnd w:id="24"/>
      <w:bookmarkEnd w:id="25"/>
      <w:bookmarkEnd w:id="26"/>
      <w:bookmarkEnd w:id="27"/>
      <w:bookmarkEnd w:id="28"/>
      <w:bookmarkEnd w:id="29"/>
      <w:bookmarkEnd w:id="30"/>
      <w:bookmarkEnd w:id="31"/>
      <w:r>
        <w:t xml:space="preserve"> </w:t>
      </w:r>
    </w:p>
    <w:p w14:paraId="605DA68E" w14:textId="665D1D2A" w:rsidR="004E5570" w:rsidRDefault="004E5570" w:rsidP="004E5570">
      <w:pPr>
        <w:pStyle w:val="Proposal"/>
      </w:pPr>
      <w:bookmarkStart w:id="32" w:name="_Toc92462123"/>
      <w:bookmarkStart w:id="33" w:name="_Toc95738225"/>
      <w:bookmarkStart w:id="34" w:name="_Toc95738678"/>
      <w:bookmarkStart w:id="35" w:name="_Toc109922187"/>
      <w:bookmarkStart w:id="36" w:name="_Toc109923874"/>
      <w:bookmarkStart w:id="37" w:name="_Toc109994874"/>
      <w:bookmarkStart w:id="38" w:name="_Toc109995007"/>
      <w:bookmarkStart w:id="39" w:name="_Toc109996209"/>
      <w:bookmarkStart w:id="40" w:name="_Toc110933452"/>
      <w:bookmarkStart w:id="41" w:name="_Toc114734566"/>
      <w:bookmarkStart w:id="42" w:name="_Toc114737373"/>
      <w:bookmarkStart w:id="43" w:name="_Toc114739182"/>
      <w:bookmarkStart w:id="44" w:name="_Toc114739230"/>
      <w:bookmarkStart w:id="45" w:name="_Toc115459610"/>
      <w:r w:rsidRPr="00AB2852">
        <w:rPr>
          <w:bCs/>
        </w:rPr>
        <w:t>Proposal</w:t>
      </w:r>
      <w:r>
        <w:rPr>
          <w:bCs/>
        </w:rPr>
        <w:t xml:space="preserve"> </w:t>
      </w:r>
      <w:r w:rsidR="00AD12FD">
        <w:rPr>
          <w:bCs/>
        </w:rPr>
        <w:t>2c</w:t>
      </w:r>
      <w:r w:rsidRPr="00AB2852">
        <w:rPr>
          <w:bCs/>
        </w:rPr>
        <w:t>:</w:t>
      </w:r>
      <w:r>
        <w:tab/>
      </w:r>
      <w:r w:rsidR="00AD12FD">
        <w:t>For the VLP operation in Malaysia and Japan, the corresponding "flat 6dB</w:t>
      </w:r>
      <w:r w:rsidR="004A5794">
        <w:t xml:space="preserve"> back-off</w:t>
      </w:r>
      <w:r w:rsidR="00AD12FD">
        <w:t>" NS flag can be re-used</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C7EC594" w14:textId="77777777" w:rsidR="008D7207" w:rsidRDefault="008D7207" w:rsidP="008D7207"/>
    <w:p w14:paraId="37B7C36F" w14:textId="53B66A54" w:rsidR="008D7207" w:rsidRDefault="008D7207" w:rsidP="008D7207">
      <w:r>
        <w:t>Speaking of the Japanese regulations</w:t>
      </w:r>
      <w:r w:rsidR="00534C66">
        <w:t>,</w:t>
      </w:r>
      <w:r>
        <w:t xml:space="preserve"> </w:t>
      </w:r>
      <w:r w:rsidR="00534C66">
        <w:t>they limit</w:t>
      </w:r>
      <w:r>
        <w:t xml:space="preserve"> the operating channels only to 20, 40, 80 and 160MHz. 3GPP NR-U core functionality does not support 160MHz channel, but 60MHz and 100MHz channels are defined for NR-U, which apparently shall not be used in Japan. Thus</w:t>
      </w:r>
      <w:r w:rsidR="00534C66">
        <w:t>,</w:t>
      </w:r>
      <w:r>
        <w:t xml:space="preserve"> we suggest discussing further whether these restrictions should be reflected in the 3GPP core specifications or </w:t>
      </w:r>
      <w:r w:rsidR="004A5794">
        <w:t>whether we can leave it to the network configuration.</w:t>
      </w:r>
    </w:p>
    <w:p w14:paraId="02154B50" w14:textId="21A72A09" w:rsidR="008D7207" w:rsidRDefault="008D7207" w:rsidP="004E5570">
      <w:pPr>
        <w:pStyle w:val="Proposal"/>
      </w:pPr>
      <w:bookmarkStart w:id="46" w:name="_Toc114739183"/>
      <w:bookmarkStart w:id="47" w:name="_Toc114739231"/>
      <w:bookmarkStart w:id="48" w:name="_Toc115459611"/>
      <w:r>
        <w:t xml:space="preserve">Proposal </w:t>
      </w:r>
      <w:r w:rsidR="002337A1">
        <w:t>2d</w:t>
      </w:r>
      <w:r>
        <w:t>:</w:t>
      </w:r>
      <w:r>
        <w:tab/>
        <w:t xml:space="preserve">Since Japanese regulations allow only 20, 40, 80 and 160MHz channels, it should be discussed further whether these restrictions </w:t>
      </w:r>
      <w:r w:rsidR="00534C66">
        <w:t>will</w:t>
      </w:r>
      <w:r>
        <w:t xml:space="preserve"> be reflected in 3GPP specifications</w:t>
      </w:r>
      <w:r w:rsidR="004A5794">
        <w:t xml:space="preserve"> or left for the network configuration</w:t>
      </w:r>
      <w:r>
        <w:t>.</w:t>
      </w:r>
      <w:bookmarkEnd w:id="46"/>
      <w:bookmarkEnd w:id="47"/>
      <w:bookmarkEnd w:id="48"/>
    </w:p>
    <w:p w14:paraId="66352486" w14:textId="77777777" w:rsidR="00AD12FD" w:rsidRDefault="00AD12FD" w:rsidP="00692A5E"/>
    <w:p w14:paraId="5E2102B0" w14:textId="07CFA91E" w:rsidR="00832C64" w:rsidRDefault="0065163B" w:rsidP="00F31C79">
      <w:r>
        <w:t xml:space="preserve">Based on the presented considerations, an updated summary of NS values </w:t>
      </w:r>
      <w:r w:rsidR="00AD12FD">
        <w:t xml:space="preserve">is </w:t>
      </w:r>
      <w:r>
        <w:t>presented in the Table 2-1 below</w:t>
      </w:r>
      <w:r w:rsidR="001035A8">
        <w:t>, where the highlighted parts are new countries and NS values.</w:t>
      </w:r>
      <w:r w:rsidR="00534C66">
        <w:t xml:space="preserve"> As can be seen from the table, </w:t>
      </w:r>
      <w:r w:rsidR="00E815EF">
        <w:t xml:space="preserve">New Zealand can use same NS flags as Australia. Malaysia and Japan can use NS_01 for LPI and </w:t>
      </w:r>
      <w:r w:rsidR="00E815EF" w:rsidRPr="00E815EF">
        <w:t xml:space="preserve">"flat 6dB back-off" </w:t>
      </w:r>
      <w:r w:rsidR="00E815EF">
        <w:t xml:space="preserve">NS flag for VLP. </w:t>
      </w:r>
    </w:p>
    <w:p w14:paraId="14A12BDA" w14:textId="71202A54" w:rsidR="00832C64" w:rsidRDefault="00832C64" w:rsidP="00832C64">
      <w:pPr>
        <w:pStyle w:val="TH"/>
      </w:pPr>
      <w:r>
        <w:t>Table 2-1: Updated NS values for PC5.</w:t>
      </w:r>
    </w:p>
    <w:tbl>
      <w:tblPr>
        <w:tblStyle w:val="TableGrid"/>
        <w:tblW w:w="0" w:type="auto"/>
        <w:jc w:val="center"/>
        <w:tblLook w:val="04A0" w:firstRow="1" w:lastRow="0" w:firstColumn="1" w:lastColumn="0" w:noHBand="0" w:noVBand="1"/>
      </w:tblPr>
      <w:tblGrid>
        <w:gridCol w:w="2105"/>
        <w:gridCol w:w="1468"/>
        <w:gridCol w:w="2692"/>
        <w:gridCol w:w="2124"/>
      </w:tblGrid>
      <w:tr w:rsidR="00832C64" w:rsidRPr="008671B0" w14:paraId="0A74877B" w14:textId="77777777" w:rsidTr="00502B26">
        <w:trPr>
          <w:jc w:val="center"/>
        </w:trPr>
        <w:tc>
          <w:tcPr>
            <w:tcW w:w="2105" w:type="dxa"/>
            <w:vMerge w:val="restart"/>
          </w:tcPr>
          <w:p w14:paraId="061C107B" w14:textId="77777777" w:rsidR="00832C64" w:rsidRPr="008671B0" w:rsidRDefault="00832C64" w:rsidP="00502B26">
            <w:pPr>
              <w:pStyle w:val="TAH"/>
            </w:pPr>
            <w:r w:rsidRPr="008671B0">
              <w:t>Country</w:t>
            </w:r>
          </w:p>
        </w:tc>
        <w:tc>
          <w:tcPr>
            <w:tcW w:w="6284" w:type="dxa"/>
            <w:gridSpan w:val="3"/>
          </w:tcPr>
          <w:p w14:paraId="7DB100B1" w14:textId="77777777" w:rsidR="00832C64" w:rsidRPr="008671B0" w:rsidRDefault="00832C64" w:rsidP="00502B26">
            <w:pPr>
              <w:pStyle w:val="TAH"/>
            </w:pPr>
            <w:r w:rsidRPr="008671B0">
              <w:t>Mode</w:t>
            </w:r>
          </w:p>
        </w:tc>
      </w:tr>
      <w:tr w:rsidR="00832C64" w:rsidRPr="008671B0" w14:paraId="77E29C36" w14:textId="77777777" w:rsidTr="00502B26">
        <w:trPr>
          <w:jc w:val="center"/>
        </w:trPr>
        <w:tc>
          <w:tcPr>
            <w:tcW w:w="2105" w:type="dxa"/>
            <w:vMerge/>
          </w:tcPr>
          <w:p w14:paraId="337E32DB" w14:textId="77777777" w:rsidR="00832C64" w:rsidRPr="008671B0" w:rsidRDefault="00832C64" w:rsidP="00502B26">
            <w:pPr>
              <w:pStyle w:val="TAH"/>
            </w:pPr>
          </w:p>
        </w:tc>
        <w:tc>
          <w:tcPr>
            <w:tcW w:w="1468" w:type="dxa"/>
          </w:tcPr>
          <w:p w14:paraId="0B71C5BE" w14:textId="77777777" w:rsidR="00832C64" w:rsidRPr="008671B0" w:rsidRDefault="00832C64" w:rsidP="00502B26">
            <w:pPr>
              <w:pStyle w:val="TAH"/>
            </w:pPr>
            <w:r w:rsidRPr="008671B0">
              <w:t>SP</w:t>
            </w:r>
          </w:p>
        </w:tc>
        <w:tc>
          <w:tcPr>
            <w:tcW w:w="2692" w:type="dxa"/>
          </w:tcPr>
          <w:p w14:paraId="26BBB6C2" w14:textId="77777777" w:rsidR="00832C64" w:rsidRPr="008671B0" w:rsidRDefault="00832C64" w:rsidP="00502B26">
            <w:pPr>
              <w:pStyle w:val="TAH"/>
            </w:pPr>
            <w:r w:rsidRPr="008671B0">
              <w:t>LPI</w:t>
            </w:r>
          </w:p>
        </w:tc>
        <w:tc>
          <w:tcPr>
            <w:tcW w:w="2124" w:type="dxa"/>
          </w:tcPr>
          <w:p w14:paraId="0A5EF4D1" w14:textId="77777777" w:rsidR="00832C64" w:rsidRPr="008671B0" w:rsidRDefault="00832C64" w:rsidP="00502B26">
            <w:pPr>
              <w:pStyle w:val="TAH"/>
            </w:pPr>
            <w:r w:rsidRPr="008671B0">
              <w:t>VLP</w:t>
            </w:r>
          </w:p>
        </w:tc>
      </w:tr>
      <w:tr w:rsidR="00832C64" w:rsidRPr="008671B0" w14:paraId="644CCD23" w14:textId="77777777" w:rsidTr="00502B26">
        <w:trPr>
          <w:jc w:val="center"/>
        </w:trPr>
        <w:tc>
          <w:tcPr>
            <w:tcW w:w="8389" w:type="dxa"/>
            <w:gridSpan w:val="4"/>
          </w:tcPr>
          <w:p w14:paraId="4B8FBCDA" w14:textId="77777777" w:rsidR="00832C64" w:rsidRPr="008671B0" w:rsidRDefault="00832C64" w:rsidP="00502B26">
            <w:pPr>
              <w:pStyle w:val="TAH"/>
            </w:pPr>
            <w:r w:rsidRPr="008671B0">
              <w:rPr>
                <w:bCs/>
                <w:lang w:val="en-US"/>
              </w:rPr>
              <w:t xml:space="preserve">Region </w:t>
            </w:r>
            <w:r>
              <w:rPr>
                <w:bCs/>
                <w:lang w:val="en-US"/>
              </w:rPr>
              <w:t>1</w:t>
            </w:r>
          </w:p>
        </w:tc>
      </w:tr>
      <w:tr w:rsidR="00832C64" w:rsidRPr="008671B0" w14:paraId="389AE918" w14:textId="77777777" w:rsidTr="00502B26">
        <w:trPr>
          <w:jc w:val="center"/>
        </w:trPr>
        <w:tc>
          <w:tcPr>
            <w:tcW w:w="2105" w:type="dxa"/>
          </w:tcPr>
          <w:p w14:paraId="71669EAA" w14:textId="77777777" w:rsidR="00832C64" w:rsidRPr="007F5C72" w:rsidRDefault="00832C64" w:rsidP="00502B26">
            <w:pPr>
              <w:pStyle w:val="TAH"/>
              <w:rPr>
                <w:b w:val="0"/>
                <w:bCs/>
              </w:rPr>
            </w:pPr>
            <w:r w:rsidRPr="007F5C72">
              <w:rPr>
                <w:b w:val="0"/>
                <w:bCs/>
              </w:rPr>
              <w:t>EU/CEPT</w:t>
            </w:r>
          </w:p>
        </w:tc>
        <w:tc>
          <w:tcPr>
            <w:tcW w:w="1468" w:type="dxa"/>
          </w:tcPr>
          <w:p w14:paraId="08E1CFA1" w14:textId="77777777" w:rsidR="00832C64" w:rsidRPr="007F5C72" w:rsidRDefault="00832C64" w:rsidP="00502B26">
            <w:pPr>
              <w:pStyle w:val="TAH"/>
              <w:rPr>
                <w:b w:val="0"/>
                <w:bCs/>
              </w:rPr>
            </w:pPr>
            <w:r w:rsidRPr="007F5C72">
              <w:rPr>
                <w:b w:val="0"/>
                <w:bCs/>
              </w:rPr>
              <w:t>N/A</w:t>
            </w:r>
          </w:p>
        </w:tc>
        <w:tc>
          <w:tcPr>
            <w:tcW w:w="2692" w:type="dxa"/>
          </w:tcPr>
          <w:p w14:paraId="59E70E4E" w14:textId="77777777" w:rsidR="00832C64" w:rsidRPr="007F5C72" w:rsidRDefault="00832C64" w:rsidP="00502B26">
            <w:pPr>
              <w:pStyle w:val="TAH"/>
              <w:rPr>
                <w:b w:val="0"/>
                <w:bCs/>
              </w:rPr>
            </w:pPr>
            <w:r>
              <w:rPr>
                <w:b w:val="0"/>
                <w:bCs/>
                <w:lang w:val="en-US"/>
              </w:rPr>
              <w:t>NS_58</w:t>
            </w:r>
          </w:p>
        </w:tc>
        <w:tc>
          <w:tcPr>
            <w:tcW w:w="2124" w:type="dxa"/>
          </w:tcPr>
          <w:p w14:paraId="101CB6BB" w14:textId="0B37D6C6" w:rsidR="00832C64" w:rsidRPr="007F5C72" w:rsidRDefault="006B5B6C" w:rsidP="00502B26">
            <w:pPr>
              <w:pStyle w:val="TAH"/>
              <w:rPr>
                <w:b w:val="0"/>
                <w:bCs/>
              </w:rPr>
            </w:pPr>
            <w:r w:rsidRPr="006B5B6C">
              <w:rPr>
                <w:b w:val="0"/>
                <w:bCs/>
                <w:highlight w:val="yellow"/>
                <w:lang w:val="en-US"/>
              </w:rPr>
              <w:t>NS_y1 (new)</w:t>
            </w:r>
          </w:p>
        </w:tc>
      </w:tr>
      <w:tr w:rsidR="00832C64" w:rsidRPr="008671B0" w14:paraId="4B8A2B35" w14:textId="77777777" w:rsidTr="00502B26">
        <w:trPr>
          <w:jc w:val="center"/>
        </w:trPr>
        <w:tc>
          <w:tcPr>
            <w:tcW w:w="2105" w:type="dxa"/>
          </w:tcPr>
          <w:p w14:paraId="29ED0A4C" w14:textId="77777777" w:rsidR="00832C64" w:rsidRPr="00676AE9" w:rsidRDefault="00832C64" w:rsidP="00502B26">
            <w:pPr>
              <w:pStyle w:val="TAH"/>
              <w:rPr>
                <w:b w:val="0"/>
                <w:bCs/>
                <w:highlight w:val="yellow"/>
              </w:rPr>
            </w:pPr>
            <w:r w:rsidRPr="00676AE9">
              <w:rPr>
                <w:b w:val="0"/>
                <w:bCs/>
                <w:highlight w:val="yellow"/>
              </w:rPr>
              <w:t>UK</w:t>
            </w:r>
          </w:p>
        </w:tc>
        <w:tc>
          <w:tcPr>
            <w:tcW w:w="1468" w:type="dxa"/>
          </w:tcPr>
          <w:p w14:paraId="05B0D184" w14:textId="77777777" w:rsidR="00832C64" w:rsidRPr="00676AE9" w:rsidRDefault="00832C64" w:rsidP="00502B26">
            <w:pPr>
              <w:pStyle w:val="TAH"/>
              <w:rPr>
                <w:b w:val="0"/>
                <w:bCs/>
                <w:highlight w:val="yellow"/>
              </w:rPr>
            </w:pPr>
            <w:r w:rsidRPr="00676AE9">
              <w:rPr>
                <w:b w:val="0"/>
                <w:bCs/>
                <w:highlight w:val="yellow"/>
              </w:rPr>
              <w:t>N/A</w:t>
            </w:r>
          </w:p>
        </w:tc>
        <w:tc>
          <w:tcPr>
            <w:tcW w:w="2692" w:type="dxa"/>
          </w:tcPr>
          <w:p w14:paraId="6B626880" w14:textId="24C28C2D" w:rsidR="00832C64" w:rsidRPr="00676AE9" w:rsidRDefault="009E0907"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394FF581" w14:textId="47B7BAD2" w:rsidR="00832C64" w:rsidRPr="00676AE9" w:rsidRDefault="00940260" w:rsidP="00502B26">
            <w:pPr>
              <w:pStyle w:val="TAH"/>
              <w:rPr>
                <w:b w:val="0"/>
                <w:bCs/>
                <w:highlight w:val="yellow"/>
                <w:lang w:val="en-US"/>
              </w:rPr>
            </w:pPr>
            <w:r w:rsidRPr="006B5B6C">
              <w:rPr>
                <w:b w:val="0"/>
                <w:bCs/>
                <w:highlight w:val="yellow"/>
                <w:lang w:val="en-US"/>
              </w:rPr>
              <w:t>NS_y</w:t>
            </w:r>
            <w:r>
              <w:rPr>
                <w:b w:val="0"/>
                <w:bCs/>
                <w:highlight w:val="yellow"/>
                <w:lang w:val="en-US"/>
              </w:rPr>
              <w:t>2</w:t>
            </w:r>
            <w:r w:rsidRPr="006B5B6C">
              <w:rPr>
                <w:b w:val="0"/>
                <w:bCs/>
                <w:highlight w:val="yellow"/>
                <w:lang w:val="en-US"/>
              </w:rPr>
              <w:t xml:space="preserve"> (new)</w:t>
            </w:r>
          </w:p>
        </w:tc>
      </w:tr>
      <w:tr w:rsidR="00832C64" w:rsidRPr="008671B0" w14:paraId="6FB2A042" w14:textId="77777777" w:rsidTr="00502B26">
        <w:trPr>
          <w:jc w:val="center"/>
        </w:trPr>
        <w:tc>
          <w:tcPr>
            <w:tcW w:w="2105" w:type="dxa"/>
          </w:tcPr>
          <w:p w14:paraId="0EA865D3" w14:textId="77777777" w:rsidR="00832C64" w:rsidRPr="00676AE9" w:rsidRDefault="00832C64" w:rsidP="00502B26">
            <w:pPr>
              <w:pStyle w:val="TAH"/>
              <w:rPr>
                <w:b w:val="0"/>
                <w:bCs/>
                <w:highlight w:val="yellow"/>
              </w:rPr>
            </w:pPr>
            <w:r>
              <w:rPr>
                <w:b w:val="0"/>
                <w:bCs/>
                <w:highlight w:val="yellow"/>
              </w:rPr>
              <w:t>Morocco</w:t>
            </w:r>
          </w:p>
        </w:tc>
        <w:tc>
          <w:tcPr>
            <w:tcW w:w="1468" w:type="dxa"/>
          </w:tcPr>
          <w:p w14:paraId="6D5713C2" w14:textId="77777777" w:rsidR="00832C64" w:rsidRPr="00676AE9" w:rsidRDefault="00832C64" w:rsidP="00502B26">
            <w:pPr>
              <w:pStyle w:val="TAH"/>
              <w:rPr>
                <w:b w:val="0"/>
                <w:bCs/>
                <w:highlight w:val="yellow"/>
              </w:rPr>
            </w:pPr>
            <w:r w:rsidRPr="00676AE9">
              <w:rPr>
                <w:b w:val="0"/>
                <w:bCs/>
                <w:highlight w:val="yellow"/>
              </w:rPr>
              <w:t>N/A</w:t>
            </w:r>
          </w:p>
        </w:tc>
        <w:tc>
          <w:tcPr>
            <w:tcW w:w="2692" w:type="dxa"/>
          </w:tcPr>
          <w:p w14:paraId="409DFDF3" w14:textId="4615D537" w:rsidR="00832C64" w:rsidRPr="00676AE9" w:rsidRDefault="009E0907"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08243284" w14:textId="63968E70" w:rsidR="00832C64" w:rsidRPr="00676AE9" w:rsidRDefault="00940260" w:rsidP="00502B26">
            <w:pPr>
              <w:pStyle w:val="TAH"/>
              <w:rPr>
                <w:b w:val="0"/>
                <w:bCs/>
                <w:highlight w:val="yellow"/>
                <w:lang w:val="en-US"/>
              </w:rPr>
            </w:pPr>
            <w:r w:rsidRPr="006B5B6C">
              <w:rPr>
                <w:b w:val="0"/>
                <w:bCs/>
                <w:highlight w:val="yellow"/>
                <w:lang w:val="en-US"/>
              </w:rPr>
              <w:t>NS_y</w:t>
            </w:r>
            <w:r>
              <w:rPr>
                <w:b w:val="0"/>
                <w:bCs/>
                <w:highlight w:val="yellow"/>
                <w:lang w:val="en-US"/>
              </w:rPr>
              <w:t>2</w:t>
            </w:r>
            <w:r w:rsidRPr="006B5B6C">
              <w:rPr>
                <w:b w:val="0"/>
                <w:bCs/>
                <w:highlight w:val="yellow"/>
                <w:lang w:val="en-US"/>
              </w:rPr>
              <w:t xml:space="preserve"> (new)</w:t>
            </w:r>
          </w:p>
        </w:tc>
      </w:tr>
      <w:tr w:rsidR="00832C64" w:rsidRPr="008671B0" w14:paraId="55BC2B7F" w14:textId="77777777" w:rsidTr="00502B26">
        <w:trPr>
          <w:jc w:val="center"/>
        </w:trPr>
        <w:tc>
          <w:tcPr>
            <w:tcW w:w="2105" w:type="dxa"/>
          </w:tcPr>
          <w:p w14:paraId="32BAE78F" w14:textId="77777777" w:rsidR="00832C64" w:rsidRPr="00676AE9" w:rsidRDefault="00832C64" w:rsidP="00502B26">
            <w:pPr>
              <w:pStyle w:val="TAH"/>
              <w:rPr>
                <w:b w:val="0"/>
                <w:bCs/>
                <w:highlight w:val="yellow"/>
              </w:rPr>
            </w:pPr>
            <w:r>
              <w:rPr>
                <w:b w:val="0"/>
                <w:bCs/>
                <w:highlight w:val="yellow"/>
              </w:rPr>
              <w:t>UAE</w:t>
            </w:r>
          </w:p>
        </w:tc>
        <w:tc>
          <w:tcPr>
            <w:tcW w:w="1468" w:type="dxa"/>
          </w:tcPr>
          <w:p w14:paraId="47521BDC" w14:textId="77777777" w:rsidR="00832C64" w:rsidRPr="00676AE9" w:rsidRDefault="00832C64" w:rsidP="00502B26">
            <w:pPr>
              <w:pStyle w:val="TAH"/>
              <w:rPr>
                <w:b w:val="0"/>
                <w:bCs/>
                <w:highlight w:val="yellow"/>
              </w:rPr>
            </w:pPr>
            <w:r>
              <w:rPr>
                <w:b w:val="0"/>
                <w:bCs/>
                <w:highlight w:val="yellow"/>
              </w:rPr>
              <w:t>N/A</w:t>
            </w:r>
          </w:p>
        </w:tc>
        <w:tc>
          <w:tcPr>
            <w:tcW w:w="2692" w:type="dxa"/>
          </w:tcPr>
          <w:p w14:paraId="3403A8A1" w14:textId="664E82EC" w:rsidR="00832C64" w:rsidRPr="00676AE9" w:rsidRDefault="009E0907" w:rsidP="00502B2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0B68FCF0" w14:textId="77777777" w:rsidR="00832C64" w:rsidRPr="00676AE9" w:rsidRDefault="00832C64" w:rsidP="00502B26">
            <w:pPr>
              <w:pStyle w:val="TAH"/>
              <w:rPr>
                <w:b w:val="0"/>
                <w:bCs/>
                <w:highlight w:val="yellow"/>
                <w:lang w:val="en-US"/>
              </w:rPr>
            </w:pPr>
            <w:r>
              <w:rPr>
                <w:b w:val="0"/>
                <w:bCs/>
                <w:highlight w:val="yellow"/>
                <w:lang w:val="en-US"/>
              </w:rPr>
              <w:t>N/A</w:t>
            </w:r>
          </w:p>
        </w:tc>
      </w:tr>
      <w:tr w:rsidR="00C33506" w:rsidRPr="008671B0" w14:paraId="0DEACBED" w14:textId="77777777" w:rsidTr="00502B26">
        <w:trPr>
          <w:jc w:val="center"/>
        </w:trPr>
        <w:tc>
          <w:tcPr>
            <w:tcW w:w="2105" w:type="dxa"/>
          </w:tcPr>
          <w:p w14:paraId="2DB9F009" w14:textId="6168DA52" w:rsidR="00C33506" w:rsidRDefault="00C33506" w:rsidP="00C33506">
            <w:pPr>
              <w:pStyle w:val="TAH"/>
              <w:rPr>
                <w:b w:val="0"/>
                <w:bCs/>
                <w:highlight w:val="yellow"/>
              </w:rPr>
            </w:pPr>
            <w:r>
              <w:rPr>
                <w:b w:val="0"/>
                <w:bCs/>
                <w:highlight w:val="yellow"/>
              </w:rPr>
              <w:t>Saudi Arabia</w:t>
            </w:r>
          </w:p>
        </w:tc>
        <w:tc>
          <w:tcPr>
            <w:tcW w:w="1468" w:type="dxa"/>
          </w:tcPr>
          <w:p w14:paraId="513A5792" w14:textId="031F09AF" w:rsidR="00C33506" w:rsidRDefault="00C33506" w:rsidP="00C33506">
            <w:pPr>
              <w:pStyle w:val="TAH"/>
              <w:rPr>
                <w:b w:val="0"/>
                <w:bCs/>
                <w:highlight w:val="yellow"/>
              </w:rPr>
            </w:pPr>
            <w:r>
              <w:rPr>
                <w:b w:val="0"/>
                <w:bCs/>
                <w:highlight w:val="yellow"/>
              </w:rPr>
              <w:t>N/A</w:t>
            </w:r>
          </w:p>
        </w:tc>
        <w:tc>
          <w:tcPr>
            <w:tcW w:w="2692" w:type="dxa"/>
          </w:tcPr>
          <w:p w14:paraId="463E4EC3" w14:textId="58C33738" w:rsidR="00C33506" w:rsidRPr="00676AE9" w:rsidRDefault="00C33506" w:rsidP="00C33506">
            <w:pPr>
              <w:pStyle w:val="TAH"/>
              <w:rPr>
                <w:b w:val="0"/>
                <w:bCs/>
                <w:highlight w:val="yellow"/>
                <w:lang w:val="en-US"/>
              </w:rPr>
            </w:pPr>
            <w:r w:rsidRPr="00676AE9">
              <w:rPr>
                <w:b w:val="0"/>
                <w:bCs/>
                <w:highlight w:val="yellow"/>
                <w:lang w:val="en-US"/>
              </w:rPr>
              <w:t>NS_</w:t>
            </w:r>
            <w:r>
              <w:rPr>
                <w:b w:val="0"/>
                <w:bCs/>
                <w:highlight w:val="yellow"/>
                <w:lang w:val="en-US"/>
              </w:rPr>
              <w:t>01</w:t>
            </w:r>
          </w:p>
        </w:tc>
        <w:tc>
          <w:tcPr>
            <w:tcW w:w="2124" w:type="dxa"/>
          </w:tcPr>
          <w:p w14:paraId="5F6056B2" w14:textId="542A50F8" w:rsidR="00C33506" w:rsidRDefault="00C33506" w:rsidP="00C33506">
            <w:pPr>
              <w:pStyle w:val="TAH"/>
              <w:rPr>
                <w:b w:val="0"/>
                <w:bCs/>
                <w:highlight w:val="yellow"/>
                <w:lang w:val="en-US"/>
              </w:rPr>
            </w:pPr>
            <w:r>
              <w:rPr>
                <w:b w:val="0"/>
                <w:bCs/>
                <w:highlight w:val="yellow"/>
                <w:lang w:val="en-US"/>
              </w:rPr>
              <w:t>N/A</w:t>
            </w:r>
          </w:p>
        </w:tc>
      </w:tr>
      <w:tr w:rsidR="00C33506" w:rsidRPr="008671B0" w14:paraId="06D158A5" w14:textId="77777777" w:rsidTr="00502B26">
        <w:trPr>
          <w:jc w:val="center"/>
        </w:trPr>
        <w:tc>
          <w:tcPr>
            <w:tcW w:w="8389" w:type="dxa"/>
            <w:gridSpan w:val="4"/>
          </w:tcPr>
          <w:p w14:paraId="2EDD9CB3" w14:textId="77777777" w:rsidR="00C33506" w:rsidRPr="008671B0" w:rsidRDefault="00C33506" w:rsidP="00C33506">
            <w:pPr>
              <w:pStyle w:val="TAC"/>
              <w:rPr>
                <w:b/>
                <w:bCs/>
                <w:lang w:val="en-US"/>
              </w:rPr>
            </w:pPr>
            <w:r w:rsidRPr="008671B0">
              <w:rPr>
                <w:b/>
                <w:bCs/>
                <w:lang w:val="en-US"/>
              </w:rPr>
              <w:t>Region 2</w:t>
            </w:r>
          </w:p>
        </w:tc>
      </w:tr>
      <w:tr w:rsidR="00C33506" w:rsidRPr="008671B0" w14:paraId="561F79CF" w14:textId="77777777" w:rsidTr="00502B26">
        <w:trPr>
          <w:jc w:val="center"/>
        </w:trPr>
        <w:tc>
          <w:tcPr>
            <w:tcW w:w="2105" w:type="dxa"/>
          </w:tcPr>
          <w:p w14:paraId="28426EB6" w14:textId="77777777" w:rsidR="00C33506" w:rsidRPr="008671B0" w:rsidRDefault="00C33506" w:rsidP="00C33506">
            <w:pPr>
              <w:pStyle w:val="TAC"/>
            </w:pPr>
            <w:r>
              <w:t>US</w:t>
            </w:r>
          </w:p>
        </w:tc>
        <w:tc>
          <w:tcPr>
            <w:tcW w:w="1468" w:type="dxa"/>
          </w:tcPr>
          <w:p w14:paraId="179DFB82" w14:textId="77777777" w:rsidR="00C33506" w:rsidRPr="008671B0" w:rsidRDefault="00C33506" w:rsidP="00C33506">
            <w:pPr>
              <w:pStyle w:val="TAC"/>
            </w:pPr>
            <w:r>
              <w:t>NS_54</w:t>
            </w:r>
          </w:p>
        </w:tc>
        <w:tc>
          <w:tcPr>
            <w:tcW w:w="2692" w:type="dxa"/>
          </w:tcPr>
          <w:p w14:paraId="22C67754" w14:textId="77777777" w:rsidR="00C33506" w:rsidRDefault="00C33506" w:rsidP="00C33506">
            <w:pPr>
              <w:pStyle w:val="TAC"/>
              <w:rPr>
                <w:lang w:val="en-US"/>
              </w:rPr>
            </w:pPr>
            <w:r>
              <w:rPr>
                <w:lang w:val="en-US"/>
              </w:rPr>
              <w:t>NS_53</w:t>
            </w:r>
          </w:p>
        </w:tc>
        <w:tc>
          <w:tcPr>
            <w:tcW w:w="2124" w:type="dxa"/>
          </w:tcPr>
          <w:p w14:paraId="32DCA7D6" w14:textId="77777777" w:rsidR="00C33506" w:rsidRPr="008671B0" w:rsidRDefault="00C33506" w:rsidP="00C33506">
            <w:pPr>
              <w:pStyle w:val="TAC"/>
              <w:rPr>
                <w:lang w:val="en-US"/>
              </w:rPr>
            </w:pPr>
            <w:r>
              <w:rPr>
                <w:lang w:val="en-US"/>
              </w:rPr>
              <w:t>N/A</w:t>
            </w:r>
          </w:p>
        </w:tc>
      </w:tr>
      <w:tr w:rsidR="00C33506" w:rsidRPr="008671B0" w14:paraId="60116CDF" w14:textId="77777777" w:rsidTr="00502B26">
        <w:trPr>
          <w:jc w:val="center"/>
        </w:trPr>
        <w:tc>
          <w:tcPr>
            <w:tcW w:w="2105" w:type="dxa"/>
          </w:tcPr>
          <w:p w14:paraId="1090D577" w14:textId="77777777" w:rsidR="00C33506" w:rsidRPr="008671B0" w:rsidRDefault="00C33506" w:rsidP="00C33506">
            <w:pPr>
              <w:pStyle w:val="TAC"/>
            </w:pPr>
            <w:r w:rsidRPr="008671B0">
              <w:t>Canada</w:t>
            </w:r>
          </w:p>
        </w:tc>
        <w:tc>
          <w:tcPr>
            <w:tcW w:w="1468" w:type="dxa"/>
          </w:tcPr>
          <w:p w14:paraId="1F59F2DA" w14:textId="77777777" w:rsidR="00C33506" w:rsidRPr="008671B0" w:rsidRDefault="00C33506" w:rsidP="00C33506">
            <w:pPr>
              <w:pStyle w:val="TAC"/>
              <w:rPr>
                <w:lang w:val="en-US"/>
              </w:rPr>
            </w:pPr>
            <w:r w:rsidRPr="008671B0">
              <w:t>NS_54</w:t>
            </w:r>
          </w:p>
        </w:tc>
        <w:tc>
          <w:tcPr>
            <w:tcW w:w="2692" w:type="dxa"/>
          </w:tcPr>
          <w:p w14:paraId="58C646A6" w14:textId="77777777" w:rsidR="00C33506" w:rsidRPr="008671B0" w:rsidRDefault="00C33506" w:rsidP="00C33506">
            <w:pPr>
              <w:pStyle w:val="TAC"/>
              <w:rPr>
                <w:lang w:val="en-US"/>
              </w:rPr>
            </w:pPr>
            <w:r>
              <w:rPr>
                <w:lang w:val="en-US"/>
              </w:rPr>
              <w:t>NS_59</w:t>
            </w:r>
          </w:p>
        </w:tc>
        <w:tc>
          <w:tcPr>
            <w:tcW w:w="2124" w:type="dxa"/>
          </w:tcPr>
          <w:p w14:paraId="499123A6" w14:textId="68AB9254" w:rsidR="00C33506" w:rsidRPr="00940260" w:rsidRDefault="00C33506" w:rsidP="00C33506">
            <w:pPr>
              <w:pStyle w:val="TAC"/>
            </w:pPr>
            <w:r w:rsidRPr="00940260">
              <w:rPr>
                <w:highlight w:val="yellow"/>
                <w:lang w:val="en-US"/>
              </w:rPr>
              <w:t>NS_y</w:t>
            </w:r>
            <w:r>
              <w:rPr>
                <w:highlight w:val="yellow"/>
                <w:lang w:val="en-US"/>
              </w:rPr>
              <w:t>3</w:t>
            </w:r>
            <w:r w:rsidRPr="00940260">
              <w:rPr>
                <w:highlight w:val="yellow"/>
                <w:lang w:val="en-US"/>
              </w:rPr>
              <w:t xml:space="preserve"> (new)</w:t>
            </w:r>
          </w:p>
        </w:tc>
      </w:tr>
      <w:tr w:rsidR="00C33506" w:rsidRPr="008671B0" w14:paraId="49F9FA97" w14:textId="77777777" w:rsidTr="00502B26">
        <w:trPr>
          <w:jc w:val="center"/>
        </w:trPr>
        <w:tc>
          <w:tcPr>
            <w:tcW w:w="2105" w:type="dxa"/>
          </w:tcPr>
          <w:p w14:paraId="178A917D" w14:textId="77777777" w:rsidR="00C33506" w:rsidRPr="008671B0" w:rsidRDefault="00C33506" w:rsidP="00C33506">
            <w:pPr>
              <w:pStyle w:val="TAC"/>
            </w:pPr>
            <w:r w:rsidRPr="008671B0">
              <w:t>Brazil</w:t>
            </w:r>
          </w:p>
        </w:tc>
        <w:tc>
          <w:tcPr>
            <w:tcW w:w="1468" w:type="dxa"/>
          </w:tcPr>
          <w:p w14:paraId="39FC2028" w14:textId="77777777" w:rsidR="00C33506" w:rsidRPr="008671B0" w:rsidRDefault="00C33506" w:rsidP="00C33506">
            <w:pPr>
              <w:pStyle w:val="TAC"/>
            </w:pPr>
            <w:r w:rsidRPr="008671B0">
              <w:t>N/A</w:t>
            </w:r>
          </w:p>
        </w:tc>
        <w:tc>
          <w:tcPr>
            <w:tcW w:w="2692" w:type="dxa"/>
          </w:tcPr>
          <w:p w14:paraId="186A7DC5" w14:textId="77777777" w:rsidR="00C33506" w:rsidRPr="008671B0" w:rsidRDefault="00C33506" w:rsidP="00C33506">
            <w:pPr>
              <w:pStyle w:val="TAC"/>
              <w:rPr>
                <w:lang w:val="en-US"/>
              </w:rPr>
            </w:pPr>
            <w:r w:rsidRPr="008671B0">
              <w:rPr>
                <w:lang w:val="en-US"/>
              </w:rPr>
              <w:t>NS_53</w:t>
            </w:r>
          </w:p>
        </w:tc>
        <w:tc>
          <w:tcPr>
            <w:tcW w:w="2124" w:type="dxa"/>
          </w:tcPr>
          <w:p w14:paraId="48679CDF" w14:textId="36CF9F86" w:rsidR="00C33506" w:rsidRPr="008671B0" w:rsidRDefault="00C33506" w:rsidP="00C33506">
            <w:pPr>
              <w:pStyle w:val="TAC"/>
            </w:pPr>
            <w:r w:rsidRPr="00940260">
              <w:rPr>
                <w:highlight w:val="yellow"/>
                <w:lang w:val="en-US"/>
              </w:rPr>
              <w:t>NS_y</w:t>
            </w:r>
            <w:r>
              <w:rPr>
                <w:highlight w:val="yellow"/>
                <w:lang w:val="en-US"/>
              </w:rPr>
              <w:t>4</w:t>
            </w:r>
            <w:r w:rsidRPr="00940260">
              <w:rPr>
                <w:highlight w:val="yellow"/>
                <w:lang w:val="en-US"/>
              </w:rPr>
              <w:t xml:space="preserve"> (new)</w:t>
            </w:r>
          </w:p>
        </w:tc>
      </w:tr>
      <w:tr w:rsidR="00C33506" w:rsidRPr="008671B0" w14:paraId="38BA00BD" w14:textId="77777777" w:rsidTr="00502B26">
        <w:trPr>
          <w:jc w:val="center"/>
        </w:trPr>
        <w:tc>
          <w:tcPr>
            <w:tcW w:w="2105" w:type="dxa"/>
          </w:tcPr>
          <w:p w14:paraId="160F5C0F" w14:textId="77777777" w:rsidR="00C33506" w:rsidRPr="008671B0" w:rsidRDefault="00C33506" w:rsidP="00C33506">
            <w:pPr>
              <w:pStyle w:val="TAC"/>
            </w:pPr>
            <w:r w:rsidRPr="008671B0">
              <w:t>Peru</w:t>
            </w:r>
          </w:p>
        </w:tc>
        <w:tc>
          <w:tcPr>
            <w:tcW w:w="1468" w:type="dxa"/>
          </w:tcPr>
          <w:p w14:paraId="664B5FD2" w14:textId="77777777" w:rsidR="00C33506" w:rsidRPr="008671B0" w:rsidRDefault="00C33506" w:rsidP="00C33506">
            <w:pPr>
              <w:pStyle w:val="TAC"/>
            </w:pPr>
            <w:r w:rsidRPr="008671B0">
              <w:t>N/A</w:t>
            </w:r>
          </w:p>
        </w:tc>
        <w:tc>
          <w:tcPr>
            <w:tcW w:w="2692" w:type="dxa"/>
          </w:tcPr>
          <w:p w14:paraId="74A7FA37" w14:textId="77777777" w:rsidR="00C33506" w:rsidRPr="008A6BE7" w:rsidRDefault="00C33506" w:rsidP="00C33506">
            <w:pPr>
              <w:pStyle w:val="TAC"/>
              <w:rPr>
                <w:color w:val="000000" w:themeColor="text1"/>
                <w:u w:val="single"/>
              </w:rPr>
            </w:pPr>
            <w:r w:rsidRPr="008A6BE7">
              <w:rPr>
                <w:color w:val="000000" w:themeColor="text1"/>
                <w:u w:val="single"/>
                <w:lang w:val="en-US"/>
              </w:rPr>
              <w:t>NS_53</w:t>
            </w:r>
          </w:p>
        </w:tc>
        <w:tc>
          <w:tcPr>
            <w:tcW w:w="2124" w:type="dxa"/>
          </w:tcPr>
          <w:p w14:paraId="6B3704A4" w14:textId="77777777" w:rsidR="00C33506" w:rsidRPr="008671B0" w:rsidRDefault="00C33506" w:rsidP="00C33506">
            <w:pPr>
              <w:pStyle w:val="TAC"/>
            </w:pPr>
            <w:r w:rsidRPr="008671B0">
              <w:t>N/A</w:t>
            </w:r>
          </w:p>
        </w:tc>
      </w:tr>
      <w:tr w:rsidR="00C33506" w:rsidRPr="008671B0" w14:paraId="02532F33" w14:textId="77777777" w:rsidTr="00502B26">
        <w:trPr>
          <w:jc w:val="center"/>
        </w:trPr>
        <w:tc>
          <w:tcPr>
            <w:tcW w:w="2105" w:type="dxa"/>
          </w:tcPr>
          <w:p w14:paraId="52BB218F" w14:textId="77777777" w:rsidR="00C33506" w:rsidRPr="008671B0" w:rsidRDefault="00C33506" w:rsidP="00C33506">
            <w:pPr>
              <w:pStyle w:val="TAC"/>
            </w:pPr>
            <w:r w:rsidRPr="008671B0">
              <w:t>Chile</w:t>
            </w:r>
          </w:p>
        </w:tc>
        <w:tc>
          <w:tcPr>
            <w:tcW w:w="1468" w:type="dxa"/>
          </w:tcPr>
          <w:p w14:paraId="70034F0D" w14:textId="77777777" w:rsidR="00C33506" w:rsidRPr="008671B0" w:rsidRDefault="00C33506" w:rsidP="00C33506">
            <w:pPr>
              <w:pStyle w:val="TAC"/>
            </w:pPr>
            <w:r w:rsidRPr="008671B0">
              <w:t>N/A</w:t>
            </w:r>
          </w:p>
        </w:tc>
        <w:tc>
          <w:tcPr>
            <w:tcW w:w="2692" w:type="dxa"/>
          </w:tcPr>
          <w:p w14:paraId="49FC9956" w14:textId="77777777" w:rsidR="00C33506" w:rsidRPr="008A6BE7" w:rsidRDefault="00C33506" w:rsidP="00C33506">
            <w:pPr>
              <w:pStyle w:val="TAC"/>
              <w:rPr>
                <w:color w:val="000000" w:themeColor="text1"/>
                <w:u w:val="single"/>
              </w:rPr>
            </w:pPr>
            <w:r w:rsidRPr="008A6BE7">
              <w:rPr>
                <w:color w:val="000000" w:themeColor="text1"/>
                <w:u w:val="single"/>
                <w:lang w:val="en-US"/>
              </w:rPr>
              <w:t>NS_53</w:t>
            </w:r>
          </w:p>
        </w:tc>
        <w:tc>
          <w:tcPr>
            <w:tcW w:w="2124" w:type="dxa"/>
          </w:tcPr>
          <w:p w14:paraId="7A935C91" w14:textId="0490D5C1" w:rsidR="00C33506" w:rsidRPr="008671B0" w:rsidRDefault="00C33506" w:rsidP="00C33506">
            <w:pPr>
              <w:pStyle w:val="TAC"/>
            </w:pPr>
            <w:r w:rsidRPr="00940260">
              <w:rPr>
                <w:highlight w:val="yellow"/>
                <w:lang w:val="en-US"/>
              </w:rPr>
              <w:t>NS_y</w:t>
            </w:r>
            <w:r w:rsidR="00077F38">
              <w:rPr>
                <w:highlight w:val="yellow"/>
                <w:lang w:val="en-US"/>
              </w:rPr>
              <w:t>4</w:t>
            </w:r>
            <w:r w:rsidRPr="00940260">
              <w:rPr>
                <w:highlight w:val="yellow"/>
                <w:lang w:val="en-US"/>
              </w:rPr>
              <w:t xml:space="preserve"> (new)</w:t>
            </w:r>
          </w:p>
        </w:tc>
      </w:tr>
      <w:tr w:rsidR="00C33506" w:rsidRPr="003B7DD2" w14:paraId="52DBDD17" w14:textId="77777777" w:rsidTr="00502B26">
        <w:trPr>
          <w:jc w:val="center"/>
        </w:trPr>
        <w:tc>
          <w:tcPr>
            <w:tcW w:w="2105" w:type="dxa"/>
          </w:tcPr>
          <w:p w14:paraId="4C466934" w14:textId="77777777" w:rsidR="00C33506" w:rsidRPr="003B7DD2" w:rsidRDefault="00C33506" w:rsidP="00C33506">
            <w:pPr>
              <w:pStyle w:val="TAC"/>
              <w:rPr>
                <w:color w:val="000000" w:themeColor="text1"/>
              </w:rPr>
            </w:pPr>
            <w:r w:rsidRPr="003B7DD2">
              <w:rPr>
                <w:color w:val="000000" w:themeColor="text1"/>
              </w:rPr>
              <w:t>Costa Rica</w:t>
            </w:r>
          </w:p>
        </w:tc>
        <w:tc>
          <w:tcPr>
            <w:tcW w:w="1468" w:type="dxa"/>
          </w:tcPr>
          <w:p w14:paraId="443EDA24" w14:textId="77777777" w:rsidR="00C33506" w:rsidRPr="003B7DD2" w:rsidRDefault="00C33506" w:rsidP="00C33506">
            <w:pPr>
              <w:pStyle w:val="TAC"/>
              <w:rPr>
                <w:color w:val="000000" w:themeColor="text1"/>
              </w:rPr>
            </w:pPr>
            <w:r w:rsidRPr="003B7DD2">
              <w:rPr>
                <w:color w:val="000000" w:themeColor="text1"/>
              </w:rPr>
              <w:t>N/A</w:t>
            </w:r>
          </w:p>
        </w:tc>
        <w:tc>
          <w:tcPr>
            <w:tcW w:w="2692" w:type="dxa"/>
          </w:tcPr>
          <w:p w14:paraId="3A437749" w14:textId="77777777" w:rsidR="00C33506" w:rsidRPr="008C5B79" w:rsidRDefault="00C33506" w:rsidP="00C33506">
            <w:pPr>
              <w:pStyle w:val="TAC"/>
              <w:rPr>
                <w:color w:val="000000" w:themeColor="text1"/>
                <w:lang w:val="en-US"/>
              </w:rPr>
            </w:pPr>
            <w:r w:rsidRPr="008A6BE7">
              <w:rPr>
                <w:color w:val="000000" w:themeColor="text1"/>
                <w:lang w:val="en-US"/>
              </w:rPr>
              <w:t>NS_01</w:t>
            </w:r>
          </w:p>
        </w:tc>
        <w:tc>
          <w:tcPr>
            <w:tcW w:w="2124" w:type="dxa"/>
          </w:tcPr>
          <w:p w14:paraId="49440E0D" w14:textId="2604D8D2" w:rsidR="00C33506" w:rsidRPr="00940260" w:rsidRDefault="00C33506" w:rsidP="00C33506">
            <w:pPr>
              <w:pStyle w:val="TAC"/>
              <w:rPr>
                <w:color w:val="000000" w:themeColor="text1"/>
              </w:rPr>
            </w:pPr>
            <w:r w:rsidRPr="00940260">
              <w:rPr>
                <w:highlight w:val="yellow"/>
                <w:lang w:val="en-US"/>
              </w:rPr>
              <w:t>NS_y2 (new)</w:t>
            </w:r>
          </w:p>
        </w:tc>
      </w:tr>
      <w:tr w:rsidR="00C33506" w:rsidRPr="003B7DD2" w14:paraId="76056025" w14:textId="77777777" w:rsidTr="00502B26">
        <w:trPr>
          <w:jc w:val="center"/>
        </w:trPr>
        <w:tc>
          <w:tcPr>
            <w:tcW w:w="2105" w:type="dxa"/>
          </w:tcPr>
          <w:p w14:paraId="57BDA96D" w14:textId="77777777" w:rsidR="00C33506" w:rsidRPr="003B7DD2" w:rsidRDefault="00C33506" w:rsidP="00C33506">
            <w:pPr>
              <w:pStyle w:val="TAC"/>
              <w:rPr>
                <w:color w:val="000000" w:themeColor="text1"/>
              </w:rPr>
            </w:pPr>
            <w:r>
              <w:rPr>
                <w:color w:val="000000" w:themeColor="text1"/>
              </w:rPr>
              <w:t>Colombia</w:t>
            </w:r>
          </w:p>
        </w:tc>
        <w:tc>
          <w:tcPr>
            <w:tcW w:w="1468" w:type="dxa"/>
          </w:tcPr>
          <w:p w14:paraId="22198DEC" w14:textId="77777777" w:rsidR="00C33506" w:rsidRPr="003B7DD2" w:rsidRDefault="00C33506" w:rsidP="00C33506">
            <w:pPr>
              <w:pStyle w:val="TAC"/>
              <w:rPr>
                <w:color w:val="000000" w:themeColor="text1"/>
              </w:rPr>
            </w:pPr>
            <w:r>
              <w:rPr>
                <w:color w:val="000000" w:themeColor="text1"/>
              </w:rPr>
              <w:t>N/A</w:t>
            </w:r>
          </w:p>
        </w:tc>
        <w:tc>
          <w:tcPr>
            <w:tcW w:w="2692" w:type="dxa"/>
          </w:tcPr>
          <w:p w14:paraId="4966499C" w14:textId="77777777" w:rsidR="00C33506" w:rsidRPr="00307236" w:rsidRDefault="00C33506" w:rsidP="00C33506">
            <w:pPr>
              <w:pStyle w:val="TAC"/>
              <w:rPr>
                <w:color w:val="000000" w:themeColor="text1"/>
                <w:lang w:val="en-US"/>
              </w:rPr>
            </w:pPr>
            <w:r>
              <w:rPr>
                <w:color w:val="000000" w:themeColor="text1"/>
                <w:lang w:val="en-US"/>
              </w:rPr>
              <w:t>NS_53</w:t>
            </w:r>
          </w:p>
        </w:tc>
        <w:tc>
          <w:tcPr>
            <w:tcW w:w="2124" w:type="dxa"/>
          </w:tcPr>
          <w:p w14:paraId="7422CC52" w14:textId="77777777" w:rsidR="00C33506" w:rsidRPr="003B7DD2" w:rsidRDefault="00C33506" w:rsidP="00C33506">
            <w:pPr>
              <w:pStyle w:val="TAC"/>
              <w:rPr>
                <w:color w:val="000000" w:themeColor="text1"/>
              </w:rPr>
            </w:pPr>
            <w:r>
              <w:rPr>
                <w:color w:val="000000" w:themeColor="text1"/>
              </w:rPr>
              <w:t>N/A</w:t>
            </w:r>
          </w:p>
        </w:tc>
      </w:tr>
      <w:tr w:rsidR="00C33506" w:rsidRPr="008671B0" w14:paraId="716EC3C6" w14:textId="77777777" w:rsidTr="00502B26">
        <w:trPr>
          <w:jc w:val="center"/>
        </w:trPr>
        <w:tc>
          <w:tcPr>
            <w:tcW w:w="8389" w:type="dxa"/>
            <w:gridSpan w:val="4"/>
          </w:tcPr>
          <w:p w14:paraId="47465D1C" w14:textId="77777777" w:rsidR="00C33506" w:rsidRPr="008671B0" w:rsidRDefault="00C33506" w:rsidP="00C33506">
            <w:pPr>
              <w:pStyle w:val="TAC"/>
              <w:rPr>
                <w:b/>
                <w:bCs/>
                <w:lang w:val="en-US"/>
              </w:rPr>
            </w:pPr>
            <w:r w:rsidRPr="008671B0">
              <w:rPr>
                <w:b/>
                <w:bCs/>
                <w:lang w:val="en-US"/>
              </w:rPr>
              <w:t>Region 3</w:t>
            </w:r>
          </w:p>
        </w:tc>
      </w:tr>
      <w:tr w:rsidR="00C33506" w:rsidRPr="008671B0" w14:paraId="448F404D" w14:textId="77777777" w:rsidTr="00502B26">
        <w:trPr>
          <w:jc w:val="center"/>
        </w:trPr>
        <w:tc>
          <w:tcPr>
            <w:tcW w:w="2105" w:type="dxa"/>
          </w:tcPr>
          <w:p w14:paraId="41598382" w14:textId="77777777" w:rsidR="00C33506" w:rsidRPr="008671B0" w:rsidRDefault="00C33506" w:rsidP="00C33506">
            <w:pPr>
              <w:pStyle w:val="TAC"/>
            </w:pPr>
            <w:r w:rsidRPr="008671B0">
              <w:t>South Korea</w:t>
            </w:r>
          </w:p>
        </w:tc>
        <w:tc>
          <w:tcPr>
            <w:tcW w:w="1468" w:type="dxa"/>
          </w:tcPr>
          <w:p w14:paraId="2216E061" w14:textId="77777777" w:rsidR="00C33506" w:rsidRPr="008671B0" w:rsidRDefault="00C33506" w:rsidP="00C33506">
            <w:pPr>
              <w:pStyle w:val="TAC"/>
            </w:pPr>
            <w:r w:rsidRPr="008671B0">
              <w:t>N/A</w:t>
            </w:r>
          </w:p>
        </w:tc>
        <w:tc>
          <w:tcPr>
            <w:tcW w:w="2692" w:type="dxa"/>
          </w:tcPr>
          <w:p w14:paraId="62AAAE05" w14:textId="77777777" w:rsidR="00C33506" w:rsidRPr="008671B0" w:rsidRDefault="00C33506" w:rsidP="00C33506">
            <w:pPr>
              <w:pStyle w:val="TAC"/>
              <w:rPr>
                <w:lang w:val="en-US"/>
              </w:rPr>
            </w:pPr>
            <w:r>
              <w:rPr>
                <w:lang w:val="en-US"/>
              </w:rPr>
              <w:t>NS_60</w:t>
            </w:r>
          </w:p>
        </w:tc>
        <w:tc>
          <w:tcPr>
            <w:tcW w:w="2124" w:type="dxa"/>
          </w:tcPr>
          <w:p w14:paraId="48E2EC47" w14:textId="77777777" w:rsidR="00C33506" w:rsidRPr="008671B0" w:rsidRDefault="00C33506" w:rsidP="00C33506">
            <w:pPr>
              <w:pStyle w:val="TAC"/>
              <w:rPr>
                <w:lang w:val="en-US"/>
              </w:rPr>
            </w:pPr>
            <w:r>
              <w:rPr>
                <w:lang w:val="en-US"/>
              </w:rPr>
              <w:t>[NS_61]</w:t>
            </w:r>
          </w:p>
        </w:tc>
      </w:tr>
      <w:tr w:rsidR="00C33506" w:rsidRPr="008671B0" w14:paraId="7DF08AA7" w14:textId="77777777" w:rsidTr="00502B26">
        <w:trPr>
          <w:jc w:val="center"/>
        </w:trPr>
        <w:tc>
          <w:tcPr>
            <w:tcW w:w="2105" w:type="dxa"/>
          </w:tcPr>
          <w:p w14:paraId="46A2A203" w14:textId="77777777" w:rsidR="00C33506" w:rsidRPr="00676AE9" w:rsidRDefault="00C33506" w:rsidP="00C33506">
            <w:pPr>
              <w:pStyle w:val="TAC"/>
              <w:rPr>
                <w:highlight w:val="yellow"/>
              </w:rPr>
            </w:pPr>
            <w:r w:rsidRPr="00676AE9">
              <w:rPr>
                <w:highlight w:val="yellow"/>
              </w:rPr>
              <w:t>Hong Kong</w:t>
            </w:r>
          </w:p>
        </w:tc>
        <w:tc>
          <w:tcPr>
            <w:tcW w:w="1468" w:type="dxa"/>
          </w:tcPr>
          <w:p w14:paraId="682E3756" w14:textId="77777777" w:rsidR="00C33506" w:rsidRPr="00676AE9" w:rsidRDefault="00C33506" w:rsidP="00C33506">
            <w:pPr>
              <w:pStyle w:val="TAC"/>
              <w:rPr>
                <w:highlight w:val="yellow"/>
              </w:rPr>
            </w:pPr>
            <w:r w:rsidRPr="00676AE9">
              <w:rPr>
                <w:highlight w:val="yellow"/>
              </w:rPr>
              <w:t>N/A</w:t>
            </w:r>
          </w:p>
        </w:tc>
        <w:tc>
          <w:tcPr>
            <w:tcW w:w="2692" w:type="dxa"/>
          </w:tcPr>
          <w:p w14:paraId="500DCDCF" w14:textId="77777777" w:rsidR="00C33506" w:rsidRPr="00676AE9" w:rsidRDefault="00C33506" w:rsidP="00C33506">
            <w:pPr>
              <w:pStyle w:val="TAC"/>
              <w:rPr>
                <w:highlight w:val="yellow"/>
                <w:lang w:val="en-US"/>
              </w:rPr>
            </w:pPr>
            <w:r w:rsidRPr="00676AE9">
              <w:rPr>
                <w:highlight w:val="yellow"/>
                <w:lang w:val="en-US"/>
              </w:rPr>
              <w:t>NS_58</w:t>
            </w:r>
          </w:p>
        </w:tc>
        <w:tc>
          <w:tcPr>
            <w:tcW w:w="2124" w:type="dxa"/>
          </w:tcPr>
          <w:p w14:paraId="3C9D69CC" w14:textId="60BFC1AE" w:rsidR="00C33506" w:rsidRPr="006B5B6C" w:rsidRDefault="00C33506" w:rsidP="00C33506">
            <w:pPr>
              <w:pStyle w:val="TAC"/>
              <w:rPr>
                <w:highlight w:val="yellow"/>
                <w:lang w:val="en-US"/>
              </w:rPr>
            </w:pPr>
            <w:r w:rsidRPr="006B5B6C">
              <w:rPr>
                <w:highlight w:val="yellow"/>
                <w:lang w:val="en-US"/>
              </w:rPr>
              <w:t>NS_y1 (new)</w:t>
            </w:r>
          </w:p>
        </w:tc>
      </w:tr>
      <w:tr w:rsidR="00C33506" w:rsidRPr="008671B0" w14:paraId="1CB9463D" w14:textId="77777777" w:rsidTr="00502B26">
        <w:trPr>
          <w:jc w:val="center"/>
        </w:trPr>
        <w:tc>
          <w:tcPr>
            <w:tcW w:w="2105" w:type="dxa"/>
          </w:tcPr>
          <w:p w14:paraId="100416D1" w14:textId="77777777" w:rsidR="00C33506" w:rsidRPr="00676AE9" w:rsidRDefault="00C33506" w:rsidP="00C33506">
            <w:pPr>
              <w:pStyle w:val="TAC"/>
              <w:rPr>
                <w:highlight w:val="yellow"/>
              </w:rPr>
            </w:pPr>
            <w:r w:rsidRPr="00676AE9">
              <w:rPr>
                <w:highlight w:val="yellow"/>
              </w:rPr>
              <w:t>Australia</w:t>
            </w:r>
          </w:p>
        </w:tc>
        <w:tc>
          <w:tcPr>
            <w:tcW w:w="1468" w:type="dxa"/>
          </w:tcPr>
          <w:p w14:paraId="07EC0401" w14:textId="77777777" w:rsidR="00C33506" w:rsidRPr="00676AE9" w:rsidRDefault="00C33506" w:rsidP="00C33506">
            <w:pPr>
              <w:pStyle w:val="TAC"/>
              <w:rPr>
                <w:highlight w:val="yellow"/>
              </w:rPr>
            </w:pPr>
            <w:r w:rsidRPr="00676AE9">
              <w:rPr>
                <w:highlight w:val="yellow"/>
              </w:rPr>
              <w:t>N/A</w:t>
            </w:r>
          </w:p>
        </w:tc>
        <w:tc>
          <w:tcPr>
            <w:tcW w:w="2692" w:type="dxa"/>
          </w:tcPr>
          <w:p w14:paraId="0462570F" w14:textId="6C605B35" w:rsidR="00C33506" w:rsidRPr="009E0907" w:rsidRDefault="00C33506" w:rsidP="00C33506">
            <w:pPr>
              <w:pStyle w:val="TAC"/>
              <w:rPr>
                <w:highlight w:val="yellow"/>
                <w:lang w:val="en-US"/>
              </w:rPr>
            </w:pPr>
            <w:r w:rsidRPr="009E0907">
              <w:rPr>
                <w:highlight w:val="yellow"/>
                <w:lang w:val="en-US"/>
              </w:rPr>
              <w:t>NS_01</w:t>
            </w:r>
          </w:p>
        </w:tc>
        <w:tc>
          <w:tcPr>
            <w:tcW w:w="2124" w:type="dxa"/>
          </w:tcPr>
          <w:p w14:paraId="4BB292DF" w14:textId="7A11A16A" w:rsidR="00C33506" w:rsidRPr="00940260" w:rsidRDefault="00C33506" w:rsidP="00C33506">
            <w:pPr>
              <w:pStyle w:val="TAC"/>
              <w:rPr>
                <w:highlight w:val="yellow"/>
                <w:lang w:val="en-US"/>
              </w:rPr>
            </w:pPr>
            <w:r w:rsidRPr="00940260">
              <w:rPr>
                <w:highlight w:val="yellow"/>
                <w:lang w:val="en-US"/>
              </w:rPr>
              <w:t>NS_y</w:t>
            </w:r>
            <w:r w:rsidR="00825179">
              <w:rPr>
                <w:highlight w:val="yellow"/>
                <w:lang w:val="en-US"/>
              </w:rPr>
              <w:t>5</w:t>
            </w:r>
            <w:r w:rsidRPr="00940260">
              <w:rPr>
                <w:highlight w:val="yellow"/>
                <w:lang w:val="en-US"/>
              </w:rPr>
              <w:t xml:space="preserve"> (new)</w:t>
            </w:r>
          </w:p>
        </w:tc>
      </w:tr>
      <w:tr w:rsidR="00602D3B" w:rsidRPr="008671B0" w14:paraId="12BFD6B4" w14:textId="77777777" w:rsidTr="00502B26">
        <w:trPr>
          <w:jc w:val="center"/>
        </w:trPr>
        <w:tc>
          <w:tcPr>
            <w:tcW w:w="2105" w:type="dxa"/>
          </w:tcPr>
          <w:p w14:paraId="2B34F993" w14:textId="4149836B" w:rsidR="00602D3B" w:rsidRPr="00676AE9" w:rsidRDefault="00602D3B" w:rsidP="00602D3B">
            <w:pPr>
              <w:pStyle w:val="TAC"/>
              <w:rPr>
                <w:highlight w:val="yellow"/>
              </w:rPr>
            </w:pPr>
            <w:r>
              <w:rPr>
                <w:highlight w:val="yellow"/>
              </w:rPr>
              <w:t>New Zealand</w:t>
            </w:r>
          </w:p>
        </w:tc>
        <w:tc>
          <w:tcPr>
            <w:tcW w:w="1468" w:type="dxa"/>
          </w:tcPr>
          <w:p w14:paraId="2A5742FD" w14:textId="02381DB1" w:rsidR="00602D3B" w:rsidRPr="00676AE9" w:rsidRDefault="00602D3B" w:rsidP="00602D3B">
            <w:pPr>
              <w:pStyle w:val="TAC"/>
              <w:rPr>
                <w:highlight w:val="yellow"/>
              </w:rPr>
            </w:pPr>
            <w:r w:rsidRPr="00676AE9">
              <w:rPr>
                <w:highlight w:val="yellow"/>
              </w:rPr>
              <w:t>N/A</w:t>
            </w:r>
          </w:p>
        </w:tc>
        <w:tc>
          <w:tcPr>
            <w:tcW w:w="2692" w:type="dxa"/>
          </w:tcPr>
          <w:p w14:paraId="70B19B6E" w14:textId="3DD7CED7" w:rsidR="00602D3B" w:rsidRPr="009E0907" w:rsidRDefault="00602D3B" w:rsidP="00602D3B">
            <w:pPr>
              <w:pStyle w:val="TAC"/>
              <w:rPr>
                <w:highlight w:val="yellow"/>
                <w:lang w:val="en-US"/>
              </w:rPr>
            </w:pPr>
            <w:r w:rsidRPr="009E0907">
              <w:rPr>
                <w:highlight w:val="yellow"/>
                <w:lang w:val="en-US"/>
              </w:rPr>
              <w:t>NS_01</w:t>
            </w:r>
          </w:p>
        </w:tc>
        <w:tc>
          <w:tcPr>
            <w:tcW w:w="2124" w:type="dxa"/>
          </w:tcPr>
          <w:p w14:paraId="68A4BBA7" w14:textId="1B26E926" w:rsidR="00602D3B" w:rsidRPr="00940260" w:rsidRDefault="00602D3B" w:rsidP="00602D3B">
            <w:pPr>
              <w:pStyle w:val="TAC"/>
              <w:rPr>
                <w:highlight w:val="yellow"/>
                <w:lang w:val="en-US"/>
              </w:rPr>
            </w:pPr>
            <w:r w:rsidRPr="00940260">
              <w:rPr>
                <w:highlight w:val="yellow"/>
                <w:lang w:val="en-US"/>
              </w:rPr>
              <w:t>NS_y</w:t>
            </w:r>
            <w:r>
              <w:rPr>
                <w:highlight w:val="yellow"/>
                <w:lang w:val="en-US"/>
              </w:rPr>
              <w:t>5</w:t>
            </w:r>
            <w:r w:rsidRPr="00940260">
              <w:rPr>
                <w:highlight w:val="yellow"/>
                <w:lang w:val="en-US"/>
              </w:rPr>
              <w:t xml:space="preserve"> (new)</w:t>
            </w:r>
          </w:p>
        </w:tc>
      </w:tr>
      <w:tr w:rsidR="000C19EE" w:rsidRPr="008671B0" w14:paraId="24D41930" w14:textId="77777777" w:rsidTr="00502B26">
        <w:trPr>
          <w:jc w:val="center"/>
        </w:trPr>
        <w:tc>
          <w:tcPr>
            <w:tcW w:w="2105" w:type="dxa"/>
          </w:tcPr>
          <w:p w14:paraId="288E760A" w14:textId="0BE6F999" w:rsidR="000C19EE" w:rsidRDefault="000C19EE" w:rsidP="000C19EE">
            <w:pPr>
              <w:pStyle w:val="TAC"/>
              <w:rPr>
                <w:highlight w:val="yellow"/>
              </w:rPr>
            </w:pPr>
            <w:r>
              <w:rPr>
                <w:highlight w:val="yellow"/>
              </w:rPr>
              <w:t>Malaysia</w:t>
            </w:r>
          </w:p>
        </w:tc>
        <w:tc>
          <w:tcPr>
            <w:tcW w:w="1468" w:type="dxa"/>
          </w:tcPr>
          <w:p w14:paraId="7C5325DC" w14:textId="2DDA0E02" w:rsidR="000C19EE" w:rsidRPr="00676AE9" w:rsidRDefault="000C19EE" w:rsidP="000C19EE">
            <w:pPr>
              <w:pStyle w:val="TAC"/>
              <w:rPr>
                <w:highlight w:val="yellow"/>
              </w:rPr>
            </w:pPr>
            <w:r w:rsidRPr="00676AE9">
              <w:rPr>
                <w:highlight w:val="yellow"/>
              </w:rPr>
              <w:t>N/A</w:t>
            </w:r>
          </w:p>
        </w:tc>
        <w:tc>
          <w:tcPr>
            <w:tcW w:w="2692" w:type="dxa"/>
          </w:tcPr>
          <w:p w14:paraId="1CE06D06" w14:textId="21583DD7" w:rsidR="000C19EE" w:rsidRPr="009E0907" w:rsidRDefault="000C19EE" w:rsidP="000C19EE">
            <w:pPr>
              <w:pStyle w:val="TAC"/>
              <w:rPr>
                <w:highlight w:val="yellow"/>
                <w:lang w:val="en-US"/>
              </w:rPr>
            </w:pPr>
            <w:r w:rsidRPr="009E0907">
              <w:rPr>
                <w:highlight w:val="yellow"/>
                <w:lang w:val="en-US"/>
              </w:rPr>
              <w:t>NS_01</w:t>
            </w:r>
          </w:p>
        </w:tc>
        <w:tc>
          <w:tcPr>
            <w:tcW w:w="2124" w:type="dxa"/>
          </w:tcPr>
          <w:p w14:paraId="68C33BA5" w14:textId="00AF2FDE" w:rsidR="000C19EE" w:rsidRPr="00940260" w:rsidRDefault="000C19EE" w:rsidP="000C19EE">
            <w:pPr>
              <w:pStyle w:val="TAC"/>
              <w:rPr>
                <w:highlight w:val="yellow"/>
                <w:lang w:val="en-US"/>
              </w:rPr>
            </w:pPr>
            <w:r w:rsidRPr="006B5B6C">
              <w:rPr>
                <w:bCs/>
                <w:highlight w:val="yellow"/>
                <w:lang w:val="en-US"/>
              </w:rPr>
              <w:t>NS_y</w:t>
            </w:r>
            <w:r>
              <w:rPr>
                <w:bCs/>
                <w:highlight w:val="yellow"/>
                <w:lang w:val="en-US"/>
              </w:rPr>
              <w:t>2</w:t>
            </w:r>
            <w:r w:rsidRPr="006B5B6C">
              <w:rPr>
                <w:bCs/>
                <w:highlight w:val="yellow"/>
                <w:lang w:val="en-US"/>
              </w:rPr>
              <w:t xml:space="preserve"> (new)</w:t>
            </w:r>
          </w:p>
        </w:tc>
      </w:tr>
      <w:tr w:rsidR="000C19EE" w:rsidRPr="008671B0" w14:paraId="76E0C555" w14:textId="77777777" w:rsidTr="00502B26">
        <w:trPr>
          <w:jc w:val="center"/>
        </w:trPr>
        <w:tc>
          <w:tcPr>
            <w:tcW w:w="2105" w:type="dxa"/>
          </w:tcPr>
          <w:p w14:paraId="367DA944" w14:textId="73429918" w:rsidR="000C19EE" w:rsidRDefault="000C19EE" w:rsidP="000C19EE">
            <w:pPr>
              <w:pStyle w:val="TAC"/>
              <w:rPr>
                <w:highlight w:val="yellow"/>
              </w:rPr>
            </w:pPr>
            <w:r>
              <w:rPr>
                <w:highlight w:val="yellow"/>
              </w:rPr>
              <w:t>Japan</w:t>
            </w:r>
          </w:p>
        </w:tc>
        <w:tc>
          <w:tcPr>
            <w:tcW w:w="1468" w:type="dxa"/>
          </w:tcPr>
          <w:p w14:paraId="0DD36535" w14:textId="294AF0BB" w:rsidR="000C19EE" w:rsidRPr="00676AE9" w:rsidRDefault="000C19EE" w:rsidP="000C19EE">
            <w:pPr>
              <w:pStyle w:val="TAC"/>
              <w:rPr>
                <w:highlight w:val="yellow"/>
              </w:rPr>
            </w:pPr>
            <w:r w:rsidRPr="00676AE9">
              <w:rPr>
                <w:highlight w:val="yellow"/>
              </w:rPr>
              <w:t>N/A</w:t>
            </w:r>
          </w:p>
        </w:tc>
        <w:tc>
          <w:tcPr>
            <w:tcW w:w="2692" w:type="dxa"/>
          </w:tcPr>
          <w:p w14:paraId="01DE4B05" w14:textId="3B020A4E" w:rsidR="000C19EE" w:rsidRPr="009E0907" w:rsidRDefault="000C19EE" w:rsidP="000C19EE">
            <w:pPr>
              <w:pStyle w:val="TAC"/>
              <w:rPr>
                <w:highlight w:val="yellow"/>
                <w:lang w:val="en-US"/>
              </w:rPr>
            </w:pPr>
            <w:r w:rsidRPr="009E0907">
              <w:rPr>
                <w:highlight w:val="yellow"/>
                <w:lang w:val="en-US"/>
              </w:rPr>
              <w:t>NS_01</w:t>
            </w:r>
          </w:p>
        </w:tc>
        <w:tc>
          <w:tcPr>
            <w:tcW w:w="2124" w:type="dxa"/>
          </w:tcPr>
          <w:p w14:paraId="47F0AB19" w14:textId="60BDEB51" w:rsidR="000C19EE" w:rsidRPr="006B5B6C" w:rsidRDefault="000C19EE" w:rsidP="000C19EE">
            <w:pPr>
              <w:pStyle w:val="TAC"/>
              <w:rPr>
                <w:bCs/>
                <w:highlight w:val="yellow"/>
                <w:lang w:val="en-US"/>
              </w:rPr>
            </w:pPr>
            <w:r w:rsidRPr="006B5B6C">
              <w:rPr>
                <w:bCs/>
                <w:highlight w:val="yellow"/>
                <w:lang w:val="en-US"/>
              </w:rPr>
              <w:t>NS_y</w:t>
            </w:r>
            <w:r>
              <w:rPr>
                <w:bCs/>
                <w:highlight w:val="yellow"/>
                <w:lang w:val="en-US"/>
              </w:rPr>
              <w:t>2</w:t>
            </w:r>
            <w:r w:rsidRPr="006B5B6C">
              <w:rPr>
                <w:bCs/>
                <w:highlight w:val="yellow"/>
                <w:lang w:val="en-US"/>
              </w:rPr>
              <w:t xml:space="preserve"> (new)</w:t>
            </w:r>
          </w:p>
        </w:tc>
      </w:tr>
    </w:tbl>
    <w:p w14:paraId="0AC841BE" w14:textId="77777777" w:rsidR="00832C64" w:rsidRDefault="00832C64" w:rsidP="00832C64"/>
    <w:p w14:paraId="2D00FD87" w14:textId="16DA1193" w:rsidR="00FE5792" w:rsidRDefault="00FE5792" w:rsidP="00FE5792"/>
    <w:p w14:paraId="3C24004F" w14:textId="76D2654E" w:rsidR="00AD12FD" w:rsidRDefault="00AD12FD" w:rsidP="00AD12FD">
      <w:pPr>
        <w:pStyle w:val="Proposal"/>
      </w:pPr>
      <w:bookmarkStart w:id="49" w:name="_Toc114737374"/>
      <w:bookmarkStart w:id="50" w:name="_Toc114739184"/>
      <w:bookmarkStart w:id="51" w:name="_Toc114739232"/>
      <w:bookmarkStart w:id="52" w:name="_Toc115459612"/>
      <w:r w:rsidRPr="00AB2852">
        <w:rPr>
          <w:bCs/>
        </w:rPr>
        <w:t>Proposal</w:t>
      </w:r>
      <w:r>
        <w:rPr>
          <w:bCs/>
        </w:rPr>
        <w:t xml:space="preserve"> 3</w:t>
      </w:r>
      <w:r w:rsidRPr="00AB2852">
        <w:rPr>
          <w:bCs/>
        </w:rPr>
        <w:t>:</w:t>
      </w:r>
      <w:r>
        <w:tab/>
        <w:t xml:space="preserve">Endorse an updated </w:t>
      </w:r>
      <w:r w:rsidR="00B22EC2">
        <w:t>summary of NS values for PC5 (subject for further changes)</w:t>
      </w:r>
      <w:r>
        <w:t>.</w:t>
      </w:r>
      <w:bookmarkEnd w:id="49"/>
      <w:bookmarkEnd w:id="50"/>
      <w:bookmarkEnd w:id="51"/>
      <w:bookmarkEnd w:id="52"/>
    </w:p>
    <w:p w14:paraId="46E0E0FC" w14:textId="77777777" w:rsidR="00AD12FD" w:rsidRPr="00FE5792" w:rsidRDefault="00AD12FD" w:rsidP="00FE5792"/>
    <w:p w14:paraId="1561504C" w14:textId="51523E03" w:rsidR="00CB764A" w:rsidRDefault="00CB764A" w:rsidP="00F31C79"/>
    <w:p w14:paraId="5B21E117" w14:textId="42D8E003" w:rsidR="00CB764A" w:rsidRDefault="00CB764A" w:rsidP="00F31C79"/>
    <w:p w14:paraId="39783E75" w14:textId="77777777" w:rsidR="00B22EC2" w:rsidRDefault="00B22EC2" w:rsidP="00F31C79"/>
    <w:p w14:paraId="34C99636" w14:textId="7917B134" w:rsidR="008E7986" w:rsidRDefault="008E7986" w:rsidP="00E27B54">
      <w:pPr>
        <w:pStyle w:val="Heading1"/>
        <w:keepNext w:val="0"/>
        <w:keepLines w:val="0"/>
      </w:pPr>
      <w:r>
        <w:t>3</w:t>
      </w:r>
      <w:r>
        <w:tab/>
        <w:t>Conclusions</w:t>
      </w:r>
    </w:p>
    <w:p w14:paraId="27A7DE6A" w14:textId="77777777" w:rsidR="00273B5F" w:rsidRDefault="00BA1A1F" w:rsidP="00710FF0">
      <w:r>
        <w:t xml:space="preserve">In this contribution we </w:t>
      </w:r>
      <w:r w:rsidR="00BF46E7">
        <w:t xml:space="preserve">have presented </w:t>
      </w:r>
      <w:r w:rsidR="00486244">
        <w:t xml:space="preserve">summary of </w:t>
      </w:r>
      <w:r w:rsidR="00191E85">
        <w:t xml:space="preserve">the regulatory requirements of the 6GHz band LPI and VLP modes for the countries that were not address by previous </w:t>
      </w:r>
      <w:proofErr w:type="spellStart"/>
      <w:r w:rsidR="00191E85">
        <w:t>WIs.</w:t>
      </w:r>
      <w:proofErr w:type="spellEnd"/>
      <w:r w:rsidR="005D3EF2">
        <w:t xml:space="preserve"> </w:t>
      </w:r>
      <w:r w:rsidR="00BF46E7">
        <w:t xml:space="preserve"> </w:t>
      </w:r>
      <w:r w:rsidR="008C2C40">
        <w:t xml:space="preserve">Based on the presented considerations existing band n96 and n102 can be re-used to support the LPI and VLP mode. However, new NS flags are needed for the 3GPP bands </w:t>
      </w:r>
      <w:r w:rsidR="00273B5F">
        <w:t xml:space="preserve">n96 and n102 </w:t>
      </w:r>
      <w:r w:rsidR="008C2C40">
        <w:t>because there are several countries that have quite different regulatory requirements</w:t>
      </w:r>
      <w:r w:rsidR="005C7A1C">
        <w:t xml:space="preserve"> (the associated A-MPR values can be found in </w:t>
      </w:r>
      <w:r w:rsidR="005C7A1C">
        <w:fldChar w:fldCharType="begin"/>
      </w:r>
      <w:r w:rsidR="005C7A1C">
        <w:instrText xml:space="preserve"> REF _Ref109997950 \r \h </w:instrText>
      </w:r>
      <w:r w:rsidR="005C7A1C">
        <w:fldChar w:fldCharType="separate"/>
      </w:r>
      <w:r w:rsidR="005C7A1C">
        <w:t>[4]</w:t>
      </w:r>
      <w:r w:rsidR="005C7A1C">
        <w:fldChar w:fldCharType="end"/>
      </w:r>
      <w:r w:rsidR="005C7A1C">
        <w:t>)</w:t>
      </w:r>
      <w:r w:rsidR="008C2C40">
        <w:t xml:space="preserve">. </w:t>
      </w:r>
      <w:r w:rsidR="00BF46E7">
        <w:t xml:space="preserve"> </w:t>
      </w:r>
    </w:p>
    <w:p w14:paraId="2A682C88" w14:textId="77777777" w:rsidR="002337A1"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2337A1" w:rsidRPr="00772EE7">
        <w:rPr>
          <w:noProof/>
        </w:rPr>
        <w:t>Proposal 1:</w:t>
      </w:r>
      <w:r w:rsidR="002337A1">
        <w:rPr>
          <w:rFonts w:asciiTheme="minorHAnsi" w:eastAsiaTheme="minorEastAsia" w:hAnsiTheme="minorHAnsi" w:cstheme="minorBidi"/>
          <w:b w:val="0"/>
          <w:bCs w:val="0"/>
          <w:noProof/>
          <w:sz w:val="24"/>
          <w:szCs w:val="24"/>
          <w:lang w:val="en-DE" w:eastAsia="ko-KR"/>
        </w:rPr>
        <w:tab/>
      </w:r>
      <w:r w:rsidR="002337A1">
        <w:rPr>
          <w:noProof/>
        </w:rPr>
        <w:t>Re-use 3GPP band n102 for the LPI/VLP operation in New Zealand, Malaysia and Japan.</w:t>
      </w:r>
    </w:p>
    <w:p w14:paraId="798117B3" w14:textId="77777777" w:rsidR="002337A1" w:rsidRDefault="002337A1">
      <w:pPr>
        <w:pStyle w:val="TOC1"/>
        <w:rPr>
          <w:rFonts w:asciiTheme="minorHAnsi" w:eastAsiaTheme="minorEastAsia" w:hAnsiTheme="minorHAnsi" w:cstheme="minorBidi"/>
          <w:b w:val="0"/>
          <w:bCs w:val="0"/>
          <w:noProof/>
          <w:sz w:val="24"/>
          <w:szCs w:val="24"/>
          <w:lang w:val="en-DE" w:eastAsia="ko-KR"/>
        </w:rPr>
      </w:pPr>
      <w:r>
        <w:rPr>
          <w:noProof/>
        </w:rPr>
        <w:t>Proposal 2a:</w:t>
      </w:r>
      <w:r>
        <w:rPr>
          <w:rFonts w:asciiTheme="minorHAnsi" w:eastAsiaTheme="minorEastAsia" w:hAnsiTheme="minorHAnsi" w:cstheme="minorBidi"/>
          <w:b w:val="0"/>
          <w:bCs w:val="0"/>
          <w:noProof/>
          <w:sz w:val="24"/>
          <w:szCs w:val="24"/>
          <w:lang w:val="en-DE" w:eastAsia="ko-KR"/>
        </w:rPr>
        <w:tab/>
      </w:r>
      <w:r>
        <w:rPr>
          <w:noProof/>
        </w:rPr>
        <w:t>For the LPI operation in New Zealand, Malaysia and Japan, NS_01 can be re-used.</w:t>
      </w:r>
    </w:p>
    <w:p w14:paraId="68771401" w14:textId="77777777" w:rsidR="002337A1" w:rsidRDefault="002337A1">
      <w:pPr>
        <w:pStyle w:val="TOC1"/>
        <w:rPr>
          <w:rFonts w:asciiTheme="minorHAnsi" w:eastAsiaTheme="minorEastAsia" w:hAnsiTheme="minorHAnsi" w:cstheme="minorBidi"/>
          <w:b w:val="0"/>
          <w:bCs w:val="0"/>
          <w:noProof/>
          <w:sz w:val="24"/>
          <w:szCs w:val="24"/>
          <w:lang w:val="en-DE" w:eastAsia="ko-KR"/>
        </w:rPr>
      </w:pPr>
      <w:r>
        <w:rPr>
          <w:noProof/>
        </w:rPr>
        <w:t>Proposal 2b:</w:t>
      </w:r>
      <w:r>
        <w:rPr>
          <w:rFonts w:asciiTheme="minorHAnsi" w:eastAsiaTheme="minorEastAsia" w:hAnsiTheme="minorHAnsi" w:cstheme="minorBidi"/>
          <w:b w:val="0"/>
          <w:bCs w:val="0"/>
          <w:noProof/>
          <w:sz w:val="24"/>
          <w:szCs w:val="24"/>
          <w:lang w:val="en-DE" w:eastAsia="ko-KR"/>
        </w:rPr>
        <w:tab/>
      </w:r>
      <w:r>
        <w:rPr>
          <w:noProof/>
        </w:rPr>
        <w:t>For the VLP operation in New Zealand, the corresponding NS flag from Australia can be re-used.</w:t>
      </w:r>
    </w:p>
    <w:p w14:paraId="3B474C72" w14:textId="77777777" w:rsidR="002337A1" w:rsidRDefault="002337A1">
      <w:pPr>
        <w:pStyle w:val="TOC1"/>
        <w:rPr>
          <w:rFonts w:asciiTheme="minorHAnsi" w:eastAsiaTheme="minorEastAsia" w:hAnsiTheme="minorHAnsi" w:cstheme="minorBidi"/>
          <w:b w:val="0"/>
          <w:bCs w:val="0"/>
          <w:noProof/>
          <w:sz w:val="24"/>
          <w:szCs w:val="24"/>
          <w:lang w:val="en-DE" w:eastAsia="ko-KR"/>
        </w:rPr>
      </w:pPr>
      <w:r w:rsidRPr="00772EE7">
        <w:rPr>
          <w:noProof/>
        </w:rPr>
        <w:t>Proposal 2c:</w:t>
      </w:r>
      <w:r>
        <w:rPr>
          <w:rFonts w:asciiTheme="minorHAnsi" w:eastAsiaTheme="minorEastAsia" w:hAnsiTheme="minorHAnsi" w:cstheme="minorBidi"/>
          <w:b w:val="0"/>
          <w:bCs w:val="0"/>
          <w:noProof/>
          <w:sz w:val="24"/>
          <w:szCs w:val="24"/>
          <w:lang w:val="en-DE" w:eastAsia="ko-KR"/>
        </w:rPr>
        <w:tab/>
      </w:r>
      <w:r>
        <w:rPr>
          <w:noProof/>
        </w:rPr>
        <w:t>For the VLP operation in Malaysia and Japan, the corresponding "flat 6dB back-off" NS flag can be re-used.</w:t>
      </w:r>
    </w:p>
    <w:p w14:paraId="394C8256" w14:textId="77777777" w:rsidR="002337A1" w:rsidRDefault="002337A1">
      <w:pPr>
        <w:pStyle w:val="TOC1"/>
        <w:rPr>
          <w:rFonts w:asciiTheme="minorHAnsi" w:eastAsiaTheme="minorEastAsia" w:hAnsiTheme="minorHAnsi" w:cstheme="minorBidi"/>
          <w:b w:val="0"/>
          <w:bCs w:val="0"/>
          <w:noProof/>
          <w:sz w:val="24"/>
          <w:szCs w:val="24"/>
          <w:lang w:val="en-DE" w:eastAsia="ko-KR"/>
        </w:rPr>
      </w:pPr>
      <w:r>
        <w:rPr>
          <w:noProof/>
        </w:rPr>
        <w:t>Proposal 2d:</w:t>
      </w:r>
      <w:r>
        <w:rPr>
          <w:rFonts w:asciiTheme="minorHAnsi" w:eastAsiaTheme="minorEastAsia" w:hAnsiTheme="minorHAnsi" w:cstheme="minorBidi"/>
          <w:b w:val="0"/>
          <w:bCs w:val="0"/>
          <w:noProof/>
          <w:sz w:val="24"/>
          <w:szCs w:val="24"/>
          <w:lang w:val="en-DE" w:eastAsia="ko-KR"/>
        </w:rPr>
        <w:tab/>
      </w:r>
      <w:r>
        <w:rPr>
          <w:noProof/>
        </w:rPr>
        <w:t>Since Japanese regulations allow only 20, 40, 80 and 160MHz channels, it should be discussed further whether these restrictions will be reflected in 3GPP specifications or left for the network configuration.</w:t>
      </w:r>
    </w:p>
    <w:p w14:paraId="4730FDAD" w14:textId="77777777" w:rsidR="002337A1" w:rsidRDefault="002337A1">
      <w:pPr>
        <w:pStyle w:val="TOC1"/>
        <w:rPr>
          <w:rFonts w:asciiTheme="minorHAnsi" w:eastAsiaTheme="minorEastAsia" w:hAnsiTheme="minorHAnsi" w:cstheme="minorBidi"/>
          <w:b w:val="0"/>
          <w:bCs w:val="0"/>
          <w:noProof/>
          <w:sz w:val="24"/>
          <w:szCs w:val="24"/>
          <w:lang w:val="en-DE" w:eastAsia="ko-KR"/>
        </w:rPr>
      </w:pPr>
      <w:r w:rsidRPr="00772EE7">
        <w:rPr>
          <w:noProof/>
        </w:rPr>
        <w:t>Proposal 3:</w:t>
      </w:r>
      <w:r>
        <w:rPr>
          <w:rFonts w:asciiTheme="minorHAnsi" w:eastAsiaTheme="minorEastAsia" w:hAnsiTheme="minorHAnsi" w:cstheme="minorBidi"/>
          <w:b w:val="0"/>
          <w:bCs w:val="0"/>
          <w:noProof/>
          <w:sz w:val="24"/>
          <w:szCs w:val="24"/>
          <w:lang w:val="en-DE" w:eastAsia="ko-KR"/>
        </w:rPr>
        <w:tab/>
      </w:r>
      <w:r>
        <w:rPr>
          <w:noProof/>
        </w:rPr>
        <w:t>Endorse an updated summary of NS values for PC5 (subject for further changes).</w:t>
      </w:r>
    </w:p>
    <w:p w14:paraId="5D2DDC34" w14:textId="3D80A6EC" w:rsidR="005E69AE" w:rsidRDefault="00710FF0" w:rsidP="00F92298">
      <w:pPr>
        <w:pStyle w:val="Heading1"/>
        <w:keepNext w:val="0"/>
        <w:keepLines w:val="0"/>
        <w:ind w:left="0" w:firstLine="0"/>
      </w:pPr>
      <w:r>
        <w:rPr>
          <w:b/>
          <w:bCs/>
        </w:rPr>
        <w:fldChar w:fldCharType="end"/>
      </w:r>
      <w:r w:rsidR="005E69AE">
        <w:t>4</w:t>
      </w:r>
      <w:r w:rsidR="005E69AE">
        <w:tab/>
        <w:t>References</w:t>
      </w:r>
    </w:p>
    <w:p w14:paraId="3EFC460C" w14:textId="1714F646" w:rsidR="00CB4DC4" w:rsidRDefault="00CB4DC4" w:rsidP="00CB4DC4">
      <w:pPr>
        <w:widowControl w:val="0"/>
        <w:numPr>
          <w:ilvl w:val="0"/>
          <w:numId w:val="10"/>
        </w:numPr>
        <w:spacing w:before="120" w:after="120"/>
        <w:jc w:val="both"/>
      </w:pPr>
      <w:bookmarkStart w:id="53" w:name="_Ref95738694"/>
      <w:bookmarkEnd w:id="0"/>
      <w:r>
        <w:t>RP-1912926, "WID on NR-based Access to Unlicensed Spectrum ", Qualcomm Inc.</w:t>
      </w:r>
      <w:bookmarkEnd w:id="53"/>
    </w:p>
    <w:p w14:paraId="1A38A2B0" w14:textId="35DF1F78" w:rsidR="00A167A2" w:rsidRDefault="00A167A2" w:rsidP="00CB4DC4">
      <w:pPr>
        <w:widowControl w:val="0"/>
        <w:numPr>
          <w:ilvl w:val="0"/>
          <w:numId w:val="10"/>
        </w:numPr>
        <w:spacing w:before="120" w:after="120"/>
        <w:jc w:val="both"/>
      </w:pPr>
      <w:bookmarkStart w:id="54" w:name="_Ref109996599"/>
      <w:r w:rsidRPr="00A167A2">
        <w:t>RP-213180</w:t>
      </w:r>
      <w:r>
        <w:t>, "</w:t>
      </w:r>
      <w:r w:rsidRPr="00A167A2">
        <w:t>Revised WID for Introduction of operation in full unlicensed band 5925-7125MHz</w:t>
      </w:r>
      <w:r>
        <w:t>", Apple Inc.</w:t>
      </w:r>
      <w:bookmarkEnd w:id="54"/>
    </w:p>
    <w:p w14:paraId="4BC71848" w14:textId="25AB9084" w:rsidR="00CB764A" w:rsidRDefault="00CB764A" w:rsidP="00CB4DC4">
      <w:pPr>
        <w:widowControl w:val="0"/>
        <w:numPr>
          <w:ilvl w:val="0"/>
          <w:numId w:val="10"/>
        </w:numPr>
        <w:spacing w:before="120" w:after="120"/>
        <w:jc w:val="both"/>
      </w:pPr>
      <w:bookmarkStart w:id="55" w:name="_Ref109996607"/>
      <w:r w:rsidRPr="00CB764A">
        <w:t>RP-221813</w:t>
      </w:r>
      <w:r>
        <w:t>, "</w:t>
      </w:r>
      <w:r w:rsidRPr="00CB764A">
        <w:t>New WID: Introduction of evolved shared spectrum bands</w:t>
      </w:r>
      <w:r>
        <w:t>", Apple Inc.</w:t>
      </w:r>
      <w:bookmarkEnd w:id="55"/>
    </w:p>
    <w:p w14:paraId="74458FBF" w14:textId="395A1CF9" w:rsidR="004E3224" w:rsidRDefault="008E4270" w:rsidP="00CB4DC4">
      <w:pPr>
        <w:widowControl w:val="0"/>
        <w:numPr>
          <w:ilvl w:val="0"/>
          <w:numId w:val="10"/>
        </w:numPr>
        <w:spacing w:before="120" w:after="120"/>
        <w:jc w:val="both"/>
      </w:pPr>
      <w:bookmarkStart w:id="56" w:name="_Ref114735126"/>
      <w:r w:rsidRPr="008E4270">
        <w:t>R4-2212338</w:t>
      </w:r>
      <w:r>
        <w:t>, "</w:t>
      </w:r>
      <w:r w:rsidRPr="008E4270">
        <w:t>Overview of the regulatory parameters and potential NS values</w:t>
      </w:r>
      <w:r>
        <w:t>", Apple Inc.</w:t>
      </w:r>
      <w:bookmarkEnd w:id="56"/>
    </w:p>
    <w:p w14:paraId="51165CBE" w14:textId="3D9904D2" w:rsidR="00602D3B" w:rsidRDefault="00602D3B" w:rsidP="00CB4DC4">
      <w:pPr>
        <w:widowControl w:val="0"/>
        <w:numPr>
          <w:ilvl w:val="0"/>
          <w:numId w:val="10"/>
        </w:numPr>
        <w:spacing w:before="120" w:after="120"/>
        <w:jc w:val="both"/>
      </w:pPr>
      <w:bookmarkStart w:id="57" w:name="_Ref114735140"/>
      <w:r w:rsidRPr="00602D3B">
        <w:t>RP-222173</w:t>
      </w:r>
      <w:r>
        <w:t>, "</w:t>
      </w:r>
      <w:r w:rsidRPr="00602D3B">
        <w:t>Regulatory update for the 6GHz frequency range</w:t>
      </w:r>
      <w:r>
        <w:t>", Apple Inc.</w:t>
      </w:r>
      <w:bookmarkEnd w:id="57"/>
    </w:p>
    <w:p w14:paraId="35DBDFCB" w14:textId="59BD0C98" w:rsidR="009A4498" w:rsidRDefault="009A4498">
      <w:pPr>
        <w:spacing w:after="0"/>
      </w:pPr>
      <w:r>
        <w:br w:type="page"/>
      </w:r>
    </w:p>
    <w:p w14:paraId="449903CD" w14:textId="1CBE4969" w:rsidR="00ED3052" w:rsidRDefault="009A4498" w:rsidP="009A4498">
      <w:pPr>
        <w:pStyle w:val="Heading8"/>
      </w:pPr>
      <w:r>
        <w:lastRenderedPageBreak/>
        <w:t>Annex A: Summary of the regulatory requirements</w:t>
      </w:r>
    </w:p>
    <w:tbl>
      <w:tblPr>
        <w:tblStyle w:val="TableGrid"/>
        <w:tblW w:w="10905" w:type="dxa"/>
        <w:tblInd w:w="-365" w:type="dxa"/>
        <w:tblLook w:val="04A0" w:firstRow="1" w:lastRow="0" w:firstColumn="1" w:lastColumn="0" w:noHBand="0" w:noVBand="1"/>
      </w:tblPr>
      <w:tblGrid>
        <w:gridCol w:w="985"/>
        <w:gridCol w:w="1135"/>
        <w:gridCol w:w="1878"/>
        <w:gridCol w:w="1611"/>
        <w:gridCol w:w="1522"/>
        <w:gridCol w:w="1789"/>
        <w:gridCol w:w="1985"/>
      </w:tblGrid>
      <w:tr w:rsidR="00C930CF" w14:paraId="7B05CD34" w14:textId="77777777" w:rsidTr="00502B26">
        <w:tc>
          <w:tcPr>
            <w:tcW w:w="985" w:type="dxa"/>
          </w:tcPr>
          <w:p w14:paraId="722C4AD8" w14:textId="77777777" w:rsidR="00C930CF" w:rsidRDefault="00C930CF" w:rsidP="00502B26">
            <w:pPr>
              <w:pStyle w:val="TAH"/>
            </w:pPr>
            <w:r>
              <w:lastRenderedPageBreak/>
              <w:t>Region</w:t>
            </w:r>
          </w:p>
        </w:tc>
        <w:tc>
          <w:tcPr>
            <w:tcW w:w="1135" w:type="dxa"/>
          </w:tcPr>
          <w:p w14:paraId="28403F2D" w14:textId="77777777" w:rsidR="00C930CF" w:rsidRDefault="00C930CF" w:rsidP="00502B26">
            <w:pPr>
              <w:pStyle w:val="TAH"/>
            </w:pPr>
            <w:r>
              <w:t>Country</w:t>
            </w:r>
          </w:p>
        </w:tc>
        <w:tc>
          <w:tcPr>
            <w:tcW w:w="1878" w:type="dxa"/>
          </w:tcPr>
          <w:p w14:paraId="43C45AD1" w14:textId="77777777" w:rsidR="00C930CF" w:rsidRDefault="00C930CF" w:rsidP="00502B26">
            <w:pPr>
              <w:pStyle w:val="TAH"/>
            </w:pPr>
            <w:r>
              <w:t>Permissible operation</w:t>
            </w:r>
          </w:p>
          <w:p w14:paraId="5EDCE9FA" w14:textId="77777777" w:rsidR="00C930CF" w:rsidRDefault="00C930CF" w:rsidP="00502B26">
            <w:pPr>
              <w:pStyle w:val="TAH"/>
            </w:pPr>
            <w:r>
              <w:t>(Note 1)</w:t>
            </w:r>
          </w:p>
        </w:tc>
        <w:tc>
          <w:tcPr>
            <w:tcW w:w="1611" w:type="dxa"/>
          </w:tcPr>
          <w:p w14:paraId="5C0904CB" w14:textId="77777777" w:rsidR="00C930CF" w:rsidRDefault="00C930CF" w:rsidP="00502B26">
            <w:pPr>
              <w:pStyle w:val="TAH"/>
            </w:pPr>
            <w:r>
              <w:t>Frequency range</w:t>
            </w:r>
          </w:p>
        </w:tc>
        <w:tc>
          <w:tcPr>
            <w:tcW w:w="1522" w:type="dxa"/>
          </w:tcPr>
          <w:p w14:paraId="6109CBF1" w14:textId="77777777" w:rsidR="00C930CF" w:rsidRDefault="00C930CF" w:rsidP="00502B26">
            <w:pPr>
              <w:pStyle w:val="TAH"/>
            </w:pPr>
            <w:r w:rsidRPr="00A930D3">
              <w:t>Maximum mean EIRP for in-band emissions</w:t>
            </w:r>
          </w:p>
        </w:tc>
        <w:tc>
          <w:tcPr>
            <w:tcW w:w="1789" w:type="dxa"/>
          </w:tcPr>
          <w:p w14:paraId="4FE1C17B" w14:textId="77777777" w:rsidR="00C930CF" w:rsidRDefault="00C930CF" w:rsidP="00502B26">
            <w:pPr>
              <w:pStyle w:val="TAH"/>
            </w:pPr>
            <w:r w:rsidRPr="00A930D3">
              <w:t>Maximum mean EIRP density for in-band emissions</w:t>
            </w:r>
          </w:p>
        </w:tc>
        <w:tc>
          <w:tcPr>
            <w:tcW w:w="1985" w:type="dxa"/>
          </w:tcPr>
          <w:p w14:paraId="22C858DD" w14:textId="77777777" w:rsidR="00C930CF" w:rsidRDefault="00C930CF" w:rsidP="00502B26">
            <w:pPr>
              <w:pStyle w:val="TAH"/>
            </w:pPr>
            <w:r w:rsidRPr="00A930D3">
              <w:t>Maximum mean EIRP density for out-of-band emissions</w:t>
            </w:r>
          </w:p>
        </w:tc>
      </w:tr>
      <w:tr w:rsidR="00C930CF" w14:paraId="09DD5EC3" w14:textId="77777777" w:rsidTr="00502B26">
        <w:tc>
          <w:tcPr>
            <w:tcW w:w="985" w:type="dxa"/>
            <w:vMerge w:val="restart"/>
            <w:vAlign w:val="center"/>
          </w:tcPr>
          <w:p w14:paraId="289E4990" w14:textId="77777777" w:rsidR="00C930CF" w:rsidRDefault="00C930CF" w:rsidP="00502B26">
            <w:pPr>
              <w:pStyle w:val="TAC"/>
            </w:pPr>
            <w:r>
              <w:t>Region 1</w:t>
            </w:r>
          </w:p>
        </w:tc>
        <w:tc>
          <w:tcPr>
            <w:tcW w:w="1135" w:type="dxa"/>
            <w:vMerge w:val="restart"/>
            <w:vAlign w:val="center"/>
          </w:tcPr>
          <w:p w14:paraId="5B78F4F3" w14:textId="77777777" w:rsidR="00C930CF" w:rsidRDefault="00C930CF" w:rsidP="00502B26">
            <w:pPr>
              <w:pStyle w:val="TAC"/>
            </w:pPr>
            <w:r>
              <w:t>EU/CEPT</w:t>
            </w:r>
          </w:p>
        </w:tc>
        <w:tc>
          <w:tcPr>
            <w:tcW w:w="1878" w:type="dxa"/>
            <w:vAlign w:val="center"/>
          </w:tcPr>
          <w:p w14:paraId="4A59EDBC" w14:textId="77777777" w:rsidR="00C930CF" w:rsidRDefault="00C930CF" w:rsidP="00502B26">
            <w:pPr>
              <w:pStyle w:val="TAL"/>
            </w:pPr>
            <w:r>
              <w:t>LPI (see 4.1.1)</w:t>
            </w:r>
          </w:p>
        </w:tc>
        <w:tc>
          <w:tcPr>
            <w:tcW w:w="1611" w:type="dxa"/>
            <w:vMerge w:val="restart"/>
            <w:vAlign w:val="center"/>
          </w:tcPr>
          <w:p w14:paraId="77022EDE" w14:textId="77777777" w:rsidR="00C930CF" w:rsidRPr="00A930D3" w:rsidRDefault="00C930CF" w:rsidP="00502B26">
            <w:pPr>
              <w:pStyle w:val="TAC"/>
            </w:pPr>
            <w:r w:rsidRPr="00A930D3">
              <w:t>59</w:t>
            </w:r>
            <w:r>
              <w:t>4</w:t>
            </w:r>
            <w:r w:rsidRPr="00A930D3">
              <w:t xml:space="preserve">5 </w:t>
            </w:r>
            <w:r>
              <w:t>–</w:t>
            </w:r>
            <w:r w:rsidRPr="00A930D3">
              <w:t xml:space="preserve"> 6425MHz</w:t>
            </w:r>
          </w:p>
        </w:tc>
        <w:tc>
          <w:tcPr>
            <w:tcW w:w="1522" w:type="dxa"/>
            <w:vAlign w:val="center"/>
          </w:tcPr>
          <w:p w14:paraId="29CCF83B" w14:textId="77777777" w:rsidR="00C930CF" w:rsidRDefault="00C930CF" w:rsidP="00502B26">
            <w:pPr>
              <w:pStyle w:val="TAC"/>
            </w:pPr>
            <w:r>
              <w:t>23dBm</w:t>
            </w:r>
          </w:p>
        </w:tc>
        <w:tc>
          <w:tcPr>
            <w:tcW w:w="1789" w:type="dxa"/>
            <w:vAlign w:val="center"/>
          </w:tcPr>
          <w:p w14:paraId="375BB365" w14:textId="77777777" w:rsidR="00C930CF" w:rsidRDefault="00C930CF" w:rsidP="00502B26">
            <w:pPr>
              <w:pStyle w:val="TAC"/>
            </w:pPr>
            <w:r>
              <w:t>10dBm/MHz</w:t>
            </w:r>
          </w:p>
        </w:tc>
        <w:tc>
          <w:tcPr>
            <w:tcW w:w="1985" w:type="dxa"/>
            <w:vAlign w:val="center"/>
          </w:tcPr>
          <w:p w14:paraId="53FDF9DD" w14:textId="77777777" w:rsidR="00C930CF" w:rsidRDefault="00C930CF" w:rsidP="00502B26">
            <w:pPr>
              <w:pStyle w:val="TAC"/>
            </w:pPr>
            <w:r>
              <w:t xml:space="preserve">-22 dBm/MHz </w:t>
            </w:r>
          </w:p>
          <w:p w14:paraId="51677AC3" w14:textId="77777777" w:rsidR="00C930CF" w:rsidRDefault="00C930CF" w:rsidP="00502B26">
            <w:pPr>
              <w:pStyle w:val="TAC"/>
            </w:pPr>
            <w:r>
              <w:t>(</w:t>
            </w:r>
            <w:proofErr w:type="gramStart"/>
            <w:r>
              <w:t>below</w:t>
            </w:r>
            <w:proofErr w:type="gramEnd"/>
            <w:r>
              <w:t xml:space="preserve"> 5935MHz)</w:t>
            </w:r>
          </w:p>
        </w:tc>
      </w:tr>
      <w:tr w:rsidR="00C930CF" w14:paraId="02A7F406" w14:textId="77777777" w:rsidTr="00502B26">
        <w:tc>
          <w:tcPr>
            <w:tcW w:w="985" w:type="dxa"/>
            <w:vMerge/>
          </w:tcPr>
          <w:p w14:paraId="0C89231A" w14:textId="77777777" w:rsidR="00C930CF" w:rsidRDefault="00C930CF" w:rsidP="00502B26">
            <w:pPr>
              <w:pStyle w:val="TAC"/>
            </w:pPr>
          </w:p>
        </w:tc>
        <w:tc>
          <w:tcPr>
            <w:tcW w:w="1135" w:type="dxa"/>
            <w:vMerge/>
            <w:vAlign w:val="center"/>
          </w:tcPr>
          <w:p w14:paraId="04146222" w14:textId="77777777" w:rsidR="00C930CF" w:rsidRDefault="00C930CF" w:rsidP="00502B26">
            <w:pPr>
              <w:pStyle w:val="TAC"/>
            </w:pPr>
          </w:p>
        </w:tc>
        <w:tc>
          <w:tcPr>
            <w:tcW w:w="1878" w:type="dxa"/>
            <w:vAlign w:val="center"/>
          </w:tcPr>
          <w:p w14:paraId="1D0562FC" w14:textId="77777777" w:rsidR="00C930CF" w:rsidRDefault="00C930CF" w:rsidP="00502B26">
            <w:pPr>
              <w:pStyle w:val="TAL"/>
            </w:pPr>
            <w:r>
              <w:t>VLP (see 4.1.1)</w:t>
            </w:r>
          </w:p>
        </w:tc>
        <w:tc>
          <w:tcPr>
            <w:tcW w:w="1611" w:type="dxa"/>
            <w:vMerge/>
            <w:vAlign w:val="center"/>
          </w:tcPr>
          <w:p w14:paraId="72B30C99" w14:textId="77777777" w:rsidR="00C930CF" w:rsidRPr="00A930D3" w:rsidRDefault="00C930CF" w:rsidP="00502B26">
            <w:pPr>
              <w:pStyle w:val="TAC"/>
            </w:pPr>
          </w:p>
        </w:tc>
        <w:tc>
          <w:tcPr>
            <w:tcW w:w="1522" w:type="dxa"/>
            <w:vAlign w:val="center"/>
          </w:tcPr>
          <w:p w14:paraId="59F74C7B" w14:textId="77777777" w:rsidR="00C930CF" w:rsidRDefault="00C930CF" w:rsidP="00502B26">
            <w:pPr>
              <w:pStyle w:val="TAC"/>
            </w:pPr>
            <w:r>
              <w:t>14dBm</w:t>
            </w:r>
          </w:p>
        </w:tc>
        <w:tc>
          <w:tcPr>
            <w:tcW w:w="1789" w:type="dxa"/>
            <w:vAlign w:val="center"/>
          </w:tcPr>
          <w:p w14:paraId="7F3DF11B" w14:textId="77777777" w:rsidR="00C930CF" w:rsidRDefault="00C930CF" w:rsidP="00502B26">
            <w:pPr>
              <w:pStyle w:val="TAC"/>
            </w:pPr>
            <w:r>
              <w:t>1dBm/MHz</w:t>
            </w:r>
          </w:p>
          <w:p w14:paraId="0657A4A1" w14:textId="77777777" w:rsidR="00C930CF" w:rsidRDefault="00C930CF" w:rsidP="00502B26">
            <w:pPr>
              <w:pStyle w:val="TAC"/>
            </w:pPr>
            <w:r>
              <w:t>10dBm/MHz (for the narrowband usage)</w:t>
            </w:r>
          </w:p>
        </w:tc>
        <w:tc>
          <w:tcPr>
            <w:tcW w:w="1985" w:type="dxa"/>
            <w:vAlign w:val="center"/>
          </w:tcPr>
          <w:p w14:paraId="6B5365DD" w14:textId="77777777" w:rsidR="00C930CF" w:rsidRDefault="00C930CF" w:rsidP="00502B26">
            <w:pPr>
              <w:pStyle w:val="TAC"/>
            </w:pPr>
            <w:r>
              <w:t>-45 dBm/MHz</w:t>
            </w:r>
          </w:p>
          <w:p w14:paraId="7977C405" w14:textId="77777777" w:rsidR="00C930CF" w:rsidRDefault="00C930CF" w:rsidP="00502B26">
            <w:pPr>
              <w:pStyle w:val="TAC"/>
            </w:pPr>
            <w:r>
              <w:t>(</w:t>
            </w:r>
            <w:proofErr w:type="gramStart"/>
            <w:r>
              <w:t>below</w:t>
            </w:r>
            <w:proofErr w:type="gramEnd"/>
            <w:r>
              <w:t xml:space="preserve"> 5935MHz); </w:t>
            </w:r>
          </w:p>
        </w:tc>
      </w:tr>
      <w:tr w:rsidR="00C930CF" w14:paraId="7DF910C5" w14:textId="77777777" w:rsidTr="00502B26">
        <w:tc>
          <w:tcPr>
            <w:tcW w:w="985" w:type="dxa"/>
            <w:vMerge/>
          </w:tcPr>
          <w:p w14:paraId="00493591" w14:textId="77777777" w:rsidR="00C930CF" w:rsidRDefault="00C930CF" w:rsidP="00502B26">
            <w:pPr>
              <w:pStyle w:val="TAC"/>
            </w:pPr>
          </w:p>
        </w:tc>
        <w:tc>
          <w:tcPr>
            <w:tcW w:w="1135" w:type="dxa"/>
            <w:vAlign w:val="center"/>
          </w:tcPr>
          <w:p w14:paraId="1398B5AD" w14:textId="77777777" w:rsidR="00C930CF" w:rsidRDefault="00C930CF" w:rsidP="00502B26">
            <w:pPr>
              <w:pStyle w:val="TAC"/>
            </w:pPr>
          </w:p>
        </w:tc>
        <w:tc>
          <w:tcPr>
            <w:tcW w:w="1878" w:type="dxa"/>
            <w:vAlign w:val="center"/>
          </w:tcPr>
          <w:p w14:paraId="647E6895" w14:textId="77777777" w:rsidR="00C930CF" w:rsidRDefault="00C930CF" w:rsidP="00502B26">
            <w:pPr>
              <w:pStyle w:val="TAL"/>
            </w:pPr>
          </w:p>
        </w:tc>
        <w:tc>
          <w:tcPr>
            <w:tcW w:w="1611" w:type="dxa"/>
            <w:vAlign w:val="center"/>
          </w:tcPr>
          <w:p w14:paraId="607F1BA8" w14:textId="77777777" w:rsidR="00C930CF" w:rsidRPr="00A930D3" w:rsidRDefault="00C930CF" w:rsidP="00502B26">
            <w:pPr>
              <w:pStyle w:val="TAC"/>
            </w:pPr>
          </w:p>
        </w:tc>
        <w:tc>
          <w:tcPr>
            <w:tcW w:w="1522" w:type="dxa"/>
            <w:vAlign w:val="center"/>
          </w:tcPr>
          <w:p w14:paraId="0754DBB8" w14:textId="77777777" w:rsidR="00C930CF" w:rsidRDefault="00C930CF" w:rsidP="00502B26">
            <w:pPr>
              <w:pStyle w:val="TAC"/>
            </w:pPr>
          </w:p>
        </w:tc>
        <w:tc>
          <w:tcPr>
            <w:tcW w:w="1789" w:type="dxa"/>
            <w:vAlign w:val="center"/>
          </w:tcPr>
          <w:p w14:paraId="5D7DD398" w14:textId="77777777" w:rsidR="00C930CF" w:rsidRDefault="00C930CF" w:rsidP="00502B26">
            <w:pPr>
              <w:pStyle w:val="TAC"/>
            </w:pPr>
          </w:p>
        </w:tc>
        <w:tc>
          <w:tcPr>
            <w:tcW w:w="1985" w:type="dxa"/>
            <w:vAlign w:val="center"/>
          </w:tcPr>
          <w:p w14:paraId="3F2B5F70" w14:textId="77777777" w:rsidR="00C930CF" w:rsidRDefault="00C930CF" w:rsidP="00502B26">
            <w:pPr>
              <w:pStyle w:val="TAC"/>
            </w:pPr>
          </w:p>
        </w:tc>
      </w:tr>
      <w:tr w:rsidR="00C930CF" w14:paraId="62E4607B" w14:textId="77777777" w:rsidTr="00502B26">
        <w:tc>
          <w:tcPr>
            <w:tcW w:w="985" w:type="dxa"/>
            <w:vMerge/>
          </w:tcPr>
          <w:p w14:paraId="57054189" w14:textId="77777777" w:rsidR="00C930CF" w:rsidRDefault="00C930CF" w:rsidP="00502B26">
            <w:pPr>
              <w:pStyle w:val="TAC"/>
            </w:pPr>
          </w:p>
        </w:tc>
        <w:tc>
          <w:tcPr>
            <w:tcW w:w="1135" w:type="dxa"/>
            <w:vMerge w:val="restart"/>
            <w:vAlign w:val="center"/>
          </w:tcPr>
          <w:p w14:paraId="7FB01B3A" w14:textId="77777777" w:rsidR="00C930CF" w:rsidRPr="00A930D3" w:rsidRDefault="00C930CF" w:rsidP="00502B26">
            <w:pPr>
              <w:pStyle w:val="TAC"/>
            </w:pPr>
            <w:r>
              <w:t>UK</w:t>
            </w:r>
          </w:p>
        </w:tc>
        <w:tc>
          <w:tcPr>
            <w:tcW w:w="1878" w:type="dxa"/>
            <w:vAlign w:val="center"/>
          </w:tcPr>
          <w:p w14:paraId="221186F2" w14:textId="77777777" w:rsidR="00C930CF" w:rsidRDefault="00C930CF" w:rsidP="00502B26">
            <w:pPr>
              <w:pStyle w:val="TAL"/>
            </w:pPr>
            <w:r>
              <w:t>LPI (see 4.1.3)</w:t>
            </w:r>
          </w:p>
        </w:tc>
        <w:tc>
          <w:tcPr>
            <w:tcW w:w="1611" w:type="dxa"/>
            <w:vMerge w:val="restart"/>
            <w:vAlign w:val="center"/>
          </w:tcPr>
          <w:p w14:paraId="1572A398"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9FAC21A" w14:textId="77777777" w:rsidR="00C930CF" w:rsidRDefault="00C930CF" w:rsidP="00502B26">
            <w:pPr>
              <w:pStyle w:val="TAC"/>
            </w:pPr>
            <w:r>
              <w:t>24dBm</w:t>
            </w:r>
          </w:p>
        </w:tc>
        <w:tc>
          <w:tcPr>
            <w:tcW w:w="1789" w:type="dxa"/>
            <w:vMerge w:val="restart"/>
            <w:vAlign w:val="center"/>
          </w:tcPr>
          <w:p w14:paraId="53F54F03" w14:textId="77777777" w:rsidR="00C930CF" w:rsidRDefault="00C930CF" w:rsidP="00502B26">
            <w:pPr>
              <w:pStyle w:val="TAC"/>
            </w:pPr>
            <w:r w:rsidRPr="000D4D06">
              <w:t>11dBm/MHz</w:t>
            </w:r>
          </w:p>
        </w:tc>
        <w:tc>
          <w:tcPr>
            <w:tcW w:w="1985" w:type="dxa"/>
            <w:vAlign w:val="center"/>
          </w:tcPr>
          <w:p w14:paraId="04E511B1" w14:textId="77777777" w:rsidR="00C930CF" w:rsidRDefault="00C930CF" w:rsidP="00502B26">
            <w:pPr>
              <w:pStyle w:val="TAC"/>
            </w:pPr>
            <w:r>
              <w:t>In accordance with directive 2014/53/EC</w:t>
            </w:r>
          </w:p>
        </w:tc>
      </w:tr>
      <w:tr w:rsidR="00C930CF" w14:paraId="7B2202FB" w14:textId="77777777" w:rsidTr="00502B26">
        <w:tc>
          <w:tcPr>
            <w:tcW w:w="985" w:type="dxa"/>
            <w:vMerge/>
          </w:tcPr>
          <w:p w14:paraId="6E563CD3" w14:textId="77777777" w:rsidR="00C930CF" w:rsidRDefault="00C930CF" w:rsidP="00502B26">
            <w:pPr>
              <w:pStyle w:val="TAC"/>
            </w:pPr>
          </w:p>
        </w:tc>
        <w:tc>
          <w:tcPr>
            <w:tcW w:w="1135" w:type="dxa"/>
            <w:vMerge/>
            <w:vAlign w:val="center"/>
          </w:tcPr>
          <w:p w14:paraId="7D686B4D" w14:textId="77777777" w:rsidR="00C930CF" w:rsidRDefault="00C930CF" w:rsidP="00502B26">
            <w:pPr>
              <w:pStyle w:val="TAC"/>
            </w:pPr>
          </w:p>
        </w:tc>
        <w:tc>
          <w:tcPr>
            <w:tcW w:w="1878" w:type="dxa"/>
            <w:vAlign w:val="center"/>
          </w:tcPr>
          <w:p w14:paraId="29E96488" w14:textId="77777777" w:rsidR="00C930CF" w:rsidRDefault="00C930CF" w:rsidP="00502B26">
            <w:pPr>
              <w:pStyle w:val="TAL"/>
            </w:pPr>
            <w:r>
              <w:t>VLP (see 4.1.3)</w:t>
            </w:r>
          </w:p>
        </w:tc>
        <w:tc>
          <w:tcPr>
            <w:tcW w:w="1611" w:type="dxa"/>
            <w:vMerge/>
            <w:vAlign w:val="center"/>
          </w:tcPr>
          <w:p w14:paraId="79C27D1C" w14:textId="77777777" w:rsidR="00C930CF" w:rsidRPr="00A930D3" w:rsidRDefault="00C930CF" w:rsidP="00502B26">
            <w:pPr>
              <w:pStyle w:val="TAC"/>
            </w:pPr>
          </w:p>
        </w:tc>
        <w:tc>
          <w:tcPr>
            <w:tcW w:w="1522" w:type="dxa"/>
            <w:vAlign w:val="center"/>
          </w:tcPr>
          <w:p w14:paraId="354694DB" w14:textId="77777777" w:rsidR="00C930CF" w:rsidRDefault="00C930CF" w:rsidP="00502B26">
            <w:pPr>
              <w:pStyle w:val="TAC"/>
            </w:pPr>
            <w:r>
              <w:t>14dBm</w:t>
            </w:r>
          </w:p>
        </w:tc>
        <w:tc>
          <w:tcPr>
            <w:tcW w:w="1789" w:type="dxa"/>
            <w:vMerge/>
            <w:vAlign w:val="center"/>
          </w:tcPr>
          <w:p w14:paraId="6FC96ECC" w14:textId="77777777" w:rsidR="00C930CF" w:rsidRDefault="00C930CF" w:rsidP="00502B26">
            <w:pPr>
              <w:pStyle w:val="TAC"/>
            </w:pPr>
          </w:p>
        </w:tc>
        <w:tc>
          <w:tcPr>
            <w:tcW w:w="1985" w:type="dxa"/>
            <w:vAlign w:val="center"/>
          </w:tcPr>
          <w:p w14:paraId="1DAC6EC3" w14:textId="77777777" w:rsidR="00C930CF" w:rsidRDefault="00C930CF" w:rsidP="00502B26">
            <w:pPr>
              <w:pStyle w:val="TAC"/>
            </w:pPr>
          </w:p>
        </w:tc>
      </w:tr>
      <w:tr w:rsidR="00C930CF" w14:paraId="66DB3166" w14:textId="77777777" w:rsidTr="00502B26">
        <w:tc>
          <w:tcPr>
            <w:tcW w:w="985" w:type="dxa"/>
            <w:vMerge/>
          </w:tcPr>
          <w:p w14:paraId="62D956B6" w14:textId="77777777" w:rsidR="00C930CF" w:rsidRDefault="00C930CF" w:rsidP="00502B26">
            <w:pPr>
              <w:pStyle w:val="TAC"/>
            </w:pPr>
          </w:p>
        </w:tc>
        <w:tc>
          <w:tcPr>
            <w:tcW w:w="1135" w:type="dxa"/>
            <w:vAlign w:val="center"/>
          </w:tcPr>
          <w:p w14:paraId="46E063F3" w14:textId="77777777" w:rsidR="00C930CF" w:rsidRDefault="00C930CF" w:rsidP="00502B26">
            <w:pPr>
              <w:pStyle w:val="TAC"/>
            </w:pPr>
          </w:p>
        </w:tc>
        <w:tc>
          <w:tcPr>
            <w:tcW w:w="1878" w:type="dxa"/>
            <w:vAlign w:val="center"/>
          </w:tcPr>
          <w:p w14:paraId="29674755" w14:textId="77777777" w:rsidR="00C930CF" w:rsidRDefault="00C930CF" w:rsidP="00502B26">
            <w:pPr>
              <w:pStyle w:val="TAL"/>
            </w:pPr>
          </w:p>
        </w:tc>
        <w:tc>
          <w:tcPr>
            <w:tcW w:w="1611" w:type="dxa"/>
            <w:vAlign w:val="center"/>
          </w:tcPr>
          <w:p w14:paraId="7A284A7D" w14:textId="77777777" w:rsidR="00C930CF" w:rsidRPr="00A930D3" w:rsidRDefault="00C930CF" w:rsidP="00502B26">
            <w:pPr>
              <w:pStyle w:val="TAC"/>
            </w:pPr>
          </w:p>
        </w:tc>
        <w:tc>
          <w:tcPr>
            <w:tcW w:w="1522" w:type="dxa"/>
            <w:vAlign w:val="center"/>
          </w:tcPr>
          <w:p w14:paraId="76BE899B" w14:textId="77777777" w:rsidR="00C930CF" w:rsidRDefault="00C930CF" w:rsidP="00502B26">
            <w:pPr>
              <w:pStyle w:val="TAC"/>
            </w:pPr>
          </w:p>
        </w:tc>
        <w:tc>
          <w:tcPr>
            <w:tcW w:w="1789" w:type="dxa"/>
            <w:vAlign w:val="center"/>
          </w:tcPr>
          <w:p w14:paraId="06B1E43E" w14:textId="77777777" w:rsidR="00C930CF" w:rsidRDefault="00C930CF" w:rsidP="00502B26">
            <w:pPr>
              <w:pStyle w:val="TAC"/>
            </w:pPr>
          </w:p>
        </w:tc>
        <w:tc>
          <w:tcPr>
            <w:tcW w:w="1985" w:type="dxa"/>
            <w:vAlign w:val="center"/>
          </w:tcPr>
          <w:p w14:paraId="718DC569" w14:textId="77777777" w:rsidR="00C930CF" w:rsidRDefault="00C930CF" w:rsidP="00502B26">
            <w:pPr>
              <w:pStyle w:val="TAC"/>
            </w:pPr>
          </w:p>
        </w:tc>
      </w:tr>
      <w:tr w:rsidR="00C930CF" w14:paraId="5BD14EEF" w14:textId="77777777" w:rsidTr="00502B26">
        <w:tc>
          <w:tcPr>
            <w:tcW w:w="985" w:type="dxa"/>
            <w:vMerge/>
          </w:tcPr>
          <w:p w14:paraId="0202F165" w14:textId="77777777" w:rsidR="00C930CF" w:rsidRDefault="00C930CF" w:rsidP="00502B26">
            <w:pPr>
              <w:pStyle w:val="TAC"/>
            </w:pPr>
          </w:p>
        </w:tc>
        <w:tc>
          <w:tcPr>
            <w:tcW w:w="1135" w:type="dxa"/>
            <w:vAlign w:val="center"/>
          </w:tcPr>
          <w:p w14:paraId="45F37347" w14:textId="77777777" w:rsidR="00C930CF" w:rsidRDefault="00C930CF" w:rsidP="00502B26">
            <w:pPr>
              <w:pStyle w:val="TAC"/>
            </w:pPr>
            <w:r>
              <w:t>UAE</w:t>
            </w:r>
          </w:p>
        </w:tc>
        <w:tc>
          <w:tcPr>
            <w:tcW w:w="1878" w:type="dxa"/>
            <w:vAlign w:val="center"/>
          </w:tcPr>
          <w:p w14:paraId="279A3E7E" w14:textId="77777777" w:rsidR="00C930CF" w:rsidRDefault="00C930CF" w:rsidP="00502B26">
            <w:pPr>
              <w:pStyle w:val="TAL"/>
            </w:pPr>
            <w:r>
              <w:t>LPI (see 4.1.5)</w:t>
            </w:r>
          </w:p>
        </w:tc>
        <w:tc>
          <w:tcPr>
            <w:tcW w:w="1611" w:type="dxa"/>
            <w:vAlign w:val="center"/>
          </w:tcPr>
          <w:p w14:paraId="635C2E21"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62629754" w14:textId="77777777" w:rsidR="00C930CF" w:rsidRDefault="00C930CF" w:rsidP="00502B26">
            <w:pPr>
              <w:pStyle w:val="TAC"/>
            </w:pPr>
            <w:r>
              <w:t>24 dBm</w:t>
            </w:r>
          </w:p>
        </w:tc>
        <w:tc>
          <w:tcPr>
            <w:tcW w:w="1789" w:type="dxa"/>
            <w:vAlign w:val="center"/>
          </w:tcPr>
          <w:p w14:paraId="7B546E91" w14:textId="77777777" w:rsidR="00C930CF" w:rsidRDefault="00C930CF" w:rsidP="00502B26">
            <w:pPr>
              <w:pStyle w:val="TAC"/>
            </w:pPr>
          </w:p>
        </w:tc>
        <w:tc>
          <w:tcPr>
            <w:tcW w:w="1985" w:type="dxa"/>
            <w:vAlign w:val="center"/>
          </w:tcPr>
          <w:p w14:paraId="7122B6F2" w14:textId="77777777" w:rsidR="00C930CF" w:rsidRDefault="00C930CF" w:rsidP="00502B26">
            <w:pPr>
              <w:pStyle w:val="TAC"/>
            </w:pPr>
          </w:p>
        </w:tc>
      </w:tr>
      <w:tr w:rsidR="00C930CF" w14:paraId="041AA9F9" w14:textId="77777777" w:rsidTr="00502B26">
        <w:tc>
          <w:tcPr>
            <w:tcW w:w="985" w:type="dxa"/>
            <w:vMerge/>
          </w:tcPr>
          <w:p w14:paraId="07CE0BC2" w14:textId="77777777" w:rsidR="00C930CF" w:rsidRDefault="00C930CF" w:rsidP="00502B26">
            <w:pPr>
              <w:pStyle w:val="TAC"/>
            </w:pPr>
          </w:p>
        </w:tc>
        <w:tc>
          <w:tcPr>
            <w:tcW w:w="1135" w:type="dxa"/>
            <w:vAlign w:val="center"/>
          </w:tcPr>
          <w:p w14:paraId="06A5B84B" w14:textId="77777777" w:rsidR="00C930CF" w:rsidRDefault="00C930CF" w:rsidP="00502B26">
            <w:pPr>
              <w:pStyle w:val="TAC"/>
            </w:pPr>
          </w:p>
        </w:tc>
        <w:tc>
          <w:tcPr>
            <w:tcW w:w="1878" w:type="dxa"/>
            <w:vAlign w:val="center"/>
          </w:tcPr>
          <w:p w14:paraId="1E9BCC2C" w14:textId="77777777" w:rsidR="00C930CF" w:rsidRDefault="00C930CF" w:rsidP="00502B26">
            <w:pPr>
              <w:pStyle w:val="TAL"/>
            </w:pPr>
          </w:p>
        </w:tc>
        <w:tc>
          <w:tcPr>
            <w:tcW w:w="1611" w:type="dxa"/>
            <w:vAlign w:val="center"/>
          </w:tcPr>
          <w:p w14:paraId="59F46CEE" w14:textId="77777777" w:rsidR="00C930CF" w:rsidRPr="00A930D3" w:rsidRDefault="00C930CF" w:rsidP="00502B26">
            <w:pPr>
              <w:pStyle w:val="TAC"/>
            </w:pPr>
          </w:p>
        </w:tc>
        <w:tc>
          <w:tcPr>
            <w:tcW w:w="1522" w:type="dxa"/>
            <w:vAlign w:val="center"/>
          </w:tcPr>
          <w:p w14:paraId="1103C21A" w14:textId="77777777" w:rsidR="00C930CF" w:rsidRDefault="00C930CF" w:rsidP="00502B26">
            <w:pPr>
              <w:pStyle w:val="TAC"/>
            </w:pPr>
          </w:p>
        </w:tc>
        <w:tc>
          <w:tcPr>
            <w:tcW w:w="1789" w:type="dxa"/>
            <w:vAlign w:val="center"/>
          </w:tcPr>
          <w:p w14:paraId="583A188A" w14:textId="77777777" w:rsidR="00C930CF" w:rsidRDefault="00C930CF" w:rsidP="00502B26">
            <w:pPr>
              <w:pStyle w:val="TAC"/>
            </w:pPr>
          </w:p>
        </w:tc>
        <w:tc>
          <w:tcPr>
            <w:tcW w:w="1985" w:type="dxa"/>
            <w:vAlign w:val="center"/>
          </w:tcPr>
          <w:p w14:paraId="47CC4FB5" w14:textId="77777777" w:rsidR="00C930CF" w:rsidRDefault="00C930CF" w:rsidP="00502B26">
            <w:pPr>
              <w:pStyle w:val="TAC"/>
            </w:pPr>
          </w:p>
        </w:tc>
      </w:tr>
      <w:tr w:rsidR="00C930CF" w14:paraId="06DC8EFD" w14:textId="77777777" w:rsidTr="00502B26">
        <w:tc>
          <w:tcPr>
            <w:tcW w:w="985" w:type="dxa"/>
            <w:vMerge/>
          </w:tcPr>
          <w:p w14:paraId="0DF7796C" w14:textId="77777777" w:rsidR="00C930CF" w:rsidRDefault="00C930CF" w:rsidP="00502B26">
            <w:pPr>
              <w:pStyle w:val="TAC"/>
            </w:pPr>
          </w:p>
        </w:tc>
        <w:tc>
          <w:tcPr>
            <w:tcW w:w="1135" w:type="dxa"/>
            <w:vMerge w:val="restart"/>
            <w:vAlign w:val="center"/>
          </w:tcPr>
          <w:p w14:paraId="69F9CE0B" w14:textId="77777777" w:rsidR="00C930CF" w:rsidRDefault="00C930CF" w:rsidP="00502B26">
            <w:pPr>
              <w:pStyle w:val="TAC"/>
            </w:pPr>
            <w:r>
              <w:t>Morocco</w:t>
            </w:r>
          </w:p>
        </w:tc>
        <w:tc>
          <w:tcPr>
            <w:tcW w:w="1878" w:type="dxa"/>
            <w:vAlign w:val="center"/>
          </w:tcPr>
          <w:p w14:paraId="2F626379" w14:textId="77777777" w:rsidR="00C930CF" w:rsidRDefault="00C930CF" w:rsidP="00502B26">
            <w:pPr>
              <w:pStyle w:val="TAL"/>
            </w:pPr>
            <w:r>
              <w:t>LPI (see 4.1.7)</w:t>
            </w:r>
          </w:p>
        </w:tc>
        <w:tc>
          <w:tcPr>
            <w:tcW w:w="1611" w:type="dxa"/>
            <w:vMerge w:val="restart"/>
            <w:vAlign w:val="center"/>
          </w:tcPr>
          <w:p w14:paraId="6C8EECE0" w14:textId="77777777" w:rsidR="00C930CF" w:rsidRPr="00A930D3" w:rsidRDefault="00C930CF" w:rsidP="00502B26">
            <w:pPr>
              <w:pStyle w:val="TAC"/>
            </w:pPr>
            <w:r w:rsidRPr="00A930D3">
              <w:t xml:space="preserve">5925 </w:t>
            </w:r>
            <w:r>
              <w:t>–</w:t>
            </w:r>
            <w:r w:rsidRPr="00A930D3">
              <w:t xml:space="preserve"> </w:t>
            </w:r>
            <w:r>
              <w:t>6425</w:t>
            </w:r>
            <w:r w:rsidRPr="00A930D3">
              <w:t>MHz</w:t>
            </w:r>
          </w:p>
        </w:tc>
        <w:tc>
          <w:tcPr>
            <w:tcW w:w="1522" w:type="dxa"/>
            <w:vAlign w:val="center"/>
          </w:tcPr>
          <w:p w14:paraId="42223800" w14:textId="77777777" w:rsidR="00C930CF" w:rsidRDefault="00C930CF" w:rsidP="00502B26">
            <w:pPr>
              <w:pStyle w:val="TAC"/>
            </w:pPr>
            <w:r>
              <w:t>23 dBm</w:t>
            </w:r>
          </w:p>
        </w:tc>
        <w:tc>
          <w:tcPr>
            <w:tcW w:w="1789" w:type="dxa"/>
            <w:vAlign w:val="center"/>
          </w:tcPr>
          <w:p w14:paraId="35CB1DC2" w14:textId="77777777" w:rsidR="00C930CF" w:rsidRDefault="00C930CF" w:rsidP="00502B26">
            <w:pPr>
              <w:pStyle w:val="TAC"/>
            </w:pPr>
          </w:p>
        </w:tc>
        <w:tc>
          <w:tcPr>
            <w:tcW w:w="1985" w:type="dxa"/>
            <w:vAlign w:val="center"/>
          </w:tcPr>
          <w:p w14:paraId="4C417970" w14:textId="77777777" w:rsidR="00C930CF" w:rsidRDefault="00C930CF" w:rsidP="00502B26">
            <w:pPr>
              <w:pStyle w:val="TAC"/>
            </w:pPr>
          </w:p>
        </w:tc>
      </w:tr>
      <w:tr w:rsidR="00C930CF" w14:paraId="0C30A361" w14:textId="77777777" w:rsidTr="00502B26">
        <w:tc>
          <w:tcPr>
            <w:tcW w:w="985" w:type="dxa"/>
            <w:vMerge/>
          </w:tcPr>
          <w:p w14:paraId="56663675" w14:textId="77777777" w:rsidR="00C930CF" w:rsidRDefault="00C930CF" w:rsidP="00502B26">
            <w:pPr>
              <w:pStyle w:val="TAC"/>
            </w:pPr>
          </w:p>
        </w:tc>
        <w:tc>
          <w:tcPr>
            <w:tcW w:w="1135" w:type="dxa"/>
            <w:vMerge/>
            <w:vAlign w:val="center"/>
          </w:tcPr>
          <w:p w14:paraId="2A440956" w14:textId="77777777" w:rsidR="00C930CF" w:rsidRDefault="00C930CF" w:rsidP="00502B26">
            <w:pPr>
              <w:pStyle w:val="TAC"/>
            </w:pPr>
          </w:p>
        </w:tc>
        <w:tc>
          <w:tcPr>
            <w:tcW w:w="1878" w:type="dxa"/>
            <w:vAlign w:val="center"/>
          </w:tcPr>
          <w:p w14:paraId="0F26F220" w14:textId="77777777" w:rsidR="00C930CF" w:rsidRDefault="00C930CF" w:rsidP="00502B26">
            <w:pPr>
              <w:pStyle w:val="TAL"/>
            </w:pPr>
            <w:r>
              <w:t>VLP (see 4.1.7)</w:t>
            </w:r>
          </w:p>
        </w:tc>
        <w:tc>
          <w:tcPr>
            <w:tcW w:w="1611" w:type="dxa"/>
            <w:vMerge/>
            <w:vAlign w:val="center"/>
          </w:tcPr>
          <w:p w14:paraId="64236CD8" w14:textId="77777777" w:rsidR="00C930CF" w:rsidRPr="00A930D3" w:rsidRDefault="00C930CF" w:rsidP="00502B26">
            <w:pPr>
              <w:pStyle w:val="TAC"/>
            </w:pPr>
          </w:p>
        </w:tc>
        <w:tc>
          <w:tcPr>
            <w:tcW w:w="1522" w:type="dxa"/>
            <w:vAlign w:val="center"/>
          </w:tcPr>
          <w:p w14:paraId="3E1395A7" w14:textId="77777777" w:rsidR="00C930CF" w:rsidRDefault="00C930CF" w:rsidP="00502B26">
            <w:pPr>
              <w:pStyle w:val="TAC"/>
            </w:pPr>
            <w:r>
              <w:t>14 dBm</w:t>
            </w:r>
          </w:p>
        </w:tc>
        <w:tc>
          <w:tcPr>
            <w:tcW w:w="1789" w:type="dxa"/>
            <w:vAlign w:val="center"/>
          </w:tcPr>
          <w:p w14:paraId="1060F2D3" w14:textId="77777777" w:rsidR="00C930CF" w:rsidRDefault="00C930CF" w:rsidP="00502B26">
            <w:pPr>
              <w:pStyle w:val="TAC"/>
            </w:pPr>
          </w:p>
        </w:tc>
        <w:tc>
          <w:tcPr>
            <w:tcW w:w="1985" w:type="dxa"/>
            <w:vAlign w:val="center"/>
          </w:tcPr>
          <w:p w14:paraId="7250433E" w14:textId="77777777" w:rsidR="00C930CF" w:rsidRDefault="00C930CF" w:rsidP="00502B26">
            <w:pPr>
              <w:pStyle w:val="TAC"/>
            </w:pPr>
          </w:p>
        </w:tc>
      </w:tr>
      <w:tr w:rsidR="00C930CF" w14:paraId="43CAD6F4" w14:textId="77777777" w:rsidTr="00502B26">
        <w:tc>
          <w:tcPr>
            <w:tcW w:w="985" w:type="dxa"/>
            <w:vMerge/>
          </w:tcPr>
          <w:p w14:paraId="40F86B79" w14:textId="77777777" w:rsidR="00C930CF" w:rsidRDefault="00C930CF" w:rsidP="00502B26">
            <w:pPr>
              <w:pStyle w:val="TAC"/>
            </w:pPr>
          </w:p>
        </w:tc>
        <w:tc>
          <w:tcPr>
            <w:tcW w:w="1135" w:type="dxa"/>
            <w:vAlign w:val="center"/>
          </w:tcPr>
          <w:p w14:paraId="153FD362" w14:textId="77777777" w:rsidR="00C930CF" w:rsidRDefault="00C930CF" w:rsidP="00502B26">
            <w:pPr>
              <w:pStyle w:val="TAC"/>
            </w:pPr>
          </w:p>
        </w:tc>
        <w:tc>
          <w:tcPr>
            <w:tcW w:w="1878" w:type="dxa"/>
            <w:vAlign w:val="center"/>
          </w:tcPr>
          <w:p w14:paraId="4C9D0296" w14:textId="77777777" w:rsidR="00C930CF" w:rsidRDefault="00C930CF" w:rsidP="00502B26">
            <w:pPr>
              <w:pStyle w:val="TAL"/>
            </w:pPr>
          </w:p>
        </w:tc>
        <w:tc>
          <w:tcPr>
            <w:tcW w:w="1611" w:type="dxa"/>
            <w:vAlign w:val="center"/>
          </w:tcPr>
          <w:p w14:paraId="3E78FFDF" w14:textId="77777777" w:rsidR="00C930CF" w:rsidRPr="00A930D3" w:rsidRDefault="00C930CF" w:rsidP="00502B26">
            <w:pPr>
              <w:pStyle w:val="TAC"/>
            </w:pPr>
          </w:p>
        </w:tc>
        <w:tc>
          <w:tcPr>
            <w:tcW w:w="1522" w:type="dxa"/>
            <w:vAlign w:val="center"/>
          </w:tcPr>
          <w:p w14:paraId="42FCDD83" w14:textId="77777777" w:rsidR="00C930CF" w:rsidRDefault="00C930CF" w:rsidP="00502B26">
            <w:pPr>
              <w:pStyle w:val="TAC"/>
            </w:pPr>
          </w:p>
        </w:tc>
        <w:tc>
          <w:tcPr>
            <w:tcW w:w="1789" w:type="dxa"/>
            <w:vAlign w:val="center"/>
          </w:tcPr>
          <w:p w14:paraId="79CAB9B6" w14:textId="77777777" w:rsidR="00C930CF" w:rsidRDefault="00C930CF" w:rsidP="00502B26">
            <w:pPr>
              <w:pStyle w:val="TAC"/>
            </w:pPr>
          </w:p>
        </w:tc>
        <w:tc>
          <w:tcPr>
            <w:tcW w:w="1985" w:type="dxa"/>
            <w:vAlign w:val="center"/>
          </w:tcPr>
          <w:p w14:paraId="71437420" w14:textId="77777777" w:rsidR="00C930CF" w:rsidRDefault="00C930CF" w:rsidP="00502B26">
            <w:pPr>
              <w:pStyle w:val="TAC"/>
            </w:pPr>
          </w:p>
        </w:tc>
      </w:tr>
      <w:tr w:rsidR="00C930CF" w14:paraId="0E0E2195" w14:textId="77777777" w:rsidTr="00502B26">
        <w:tc>
          <w:tcPr>
            <w:tcW w:w="985" w:type="dxa"/>
            <w:vMerge/>
          </w:tcPr>
          <w:p w14:paraId="57A514B3" w14:textId="77777777" w:rsidR="00C930CF" w:rsidRDefault="00C930CF" w:rsidP="00502B26">
            <w:pPr>
              <w:pStyle w:val="TAC"/>
            </w:pPr>
          </w:p>
        </w:tc>
        <w:tc>
          <w:tcPr>
            <w:tcW w:w="1135" w:type="dxa"/>
            <w:vAlign w:val="center"/>
          </w:tcPr>
          <w:p w14:paraId="7317EA7F" w14:textId="77777777" w:rsidR="00C930CF" w:rsidRDefault="00C930CF" w:rsidP="00502B26">
            <w:pPr>
              <w:pStyle w:val="TAC"/>
            </w:pPr>
            <w:r>
              <w:t>Saudi Arabia</w:t>
            </w:r>
          </w:p>
        </w:tc>
        <w:tc>
          <w:tcPr>
            <w:tcW w:w="1878" w:type="dxa"/>
            <w:vAlign w:val="center"/>
          </w:tcPr>
          <w:p w14:paraId="778BF14F" w14:textId="77777777" w:rsidR="00C930CF" w:rsidRDefault="00C930CF" w:rsidP="00502B26">
            <w:pPr>
              <w:pStyle w:val="TAL"/>
            </w:pPr>
            <w:r>
              <w:t>LPI (see 4.1.4)</w:t>
            </w:r>
          </w:p>
        </w:tc>
        <w:tc>
          <w:tcPr>
            <w:tcW w:w="1611" w:type="dxa"/>
            <w:vAlign w:val="center"/>
          </w:tcPr>
          <w:p w14:paraId="4EB5688C" w14:textId="77777777" w:rsidR="00C930CF" w:rsidRPr="00A930D3" w:rsidRDefault="00C930CF" w:rsidP="00502B26">
            <w:pPr>
              <w:pStyle w:val="TAC"/>
            </w:pPr>
            <w:r w:rsidRPr="00E65136">
              <w:t>5925 – 7125MHz</w:t>
            </w:r>
          </w:p>
        </w:tc>
        <w:tc>
          <w:tcPr>
            <w:tcW w:w="1522" w:type="dxa"/>
            <w:vAlign w:val="center"/>
          </w:tcPr>
          <w:p w14:paraId="20789EA6" w14:textId="77777777" w:rsidR="00C930CF" w:rsidRDefault="00C930CF" w:rsidP="00502B26">
            <w:pPr>
              <w:pStyle w:val="TAC"/>
            </w:pPr>
            <w:r>
              <w:t>30dBm (AP)</w:t>
            </w:r>
          </w:p>
          <w:p w14:paraId="4E6B0D56" w14:textId="77777777" w:rsidR="00C930CF" w:rsidRDefault="00C930CF" w:rsidP="00502B26">
            <w:pPr>
              <w:pStyle w:val="TAC"/>
            </w:pPr>
            <w:r>
              <w:t>24dBm (CL)</w:t>
            </w:r>
          </w:p>
        </w:tc>
        <w:tc>
          <w:tcPr>
            <w:tcW w:w="1789" w:type="dxa"/>
            <w:vAlign w:val="center"/>
          </w:tcPr>
          <w:p w14:paraId="7BEB7D92" w14:textId="77777777" w:rsidR="00C930CF" w:rsidRDefault="00C930CF" w:rsidP="00502B26">
            <w:pPr>
              <w:pStyle w:val="TAC"/>
            </w:pPr>
            <w:r>
              <w:t>10dBm/MHz</w:t>
            </w:r>
          </w:p>
        </w:tc>
        <w:tc>
          <w:tcPr>
            <w:tcW w:w="1985" w:type="dxa"/>
            <w:vAlign w:val="center"/>
          </w:tcPr>
          <w:p w14:paraId="143D485F" w14:textId="77777777" w:rsidR="00C930CF" w:rsidRDefault="00C930CF" w:rsidP="00502B26">
            <w:pPr>
              <w:pStyle w:val="TAC"/>
            </w:pPr>
          </w:p>
        </w:tc>
      </w:tr>
      <w:tr w:rsidR="00C930CF" w14:paraId="51901888" w14:textId="77777777" w:rsidTr="00502B26">
        <w:trPr>
          <w:trHeight w:val="131"/>
        </w:trPr>
        <w:tc>
          <w:tcPr>
            <w:tcW w:w="985" w:type="dxa"/>
          </w:tcPr>
          <w:p w14:paraId="4F2B0607" w14:textId="77777777" w:rsidR="00C930CF" w:rsidRPr="00A930D3" w:rsidRDefault="00C930CF" w:rsidP="00502B26">
            <w:pPr>
              <w:pStyle w:val="TAC"/>
            </w:pPr>
          </w:p>
        </w:tc>
        <w:tc>
          <w:tcPr>
            <w:tcW w:w="1135" w:type="dxa"/>
            <w:vAlign w:val="center"/>
          </w:tcPr>
          <w:p w14:paraId="40931D86" w14:textId="77777777" w:rsidR="00C930CF" w:rsidRPr="00A930D3" w:rsidRDefault="00C930CF" w:rsidP="00502B26">
            <w:pPr>
              <w:pStyle w:val="TAC"/>
            </w:pPr>
          </w:p>
        </w:tc>
        <w:tc>
          <w:tcPr>
            <w:tcW w:w="1878" w:type="dxa"/>
            <w:vAlign w:val="center"/>
          </w:tcPr>
          <w:p w14:paraId="66E0757E" w14:textId="77777777" w:rsidR="00C930CF" w:rsidRDefault="00C930CF" w:rsidP="00502B26">
            <w:pPr>
              <w:pStyle w:val="TAL"/>
            </w:pPr>
          </w:p>
        </w:tc>
        <w:tc>
          <w:tcPr>
            <w:tcW w:w="1611" w:type="dxa"/>
            <w:vAlign w:val="center"/>
          </w:tcPr>
          <w:p w14:paraId="4C085E7B" w14:textId="77777777" w:rsidR="00C930CF" w:rsidRPr="00A930D3" w:rsidRDefault="00C930CF" w:rsidP="00502B26">
            <w:pPr>
              <w:pStyle w:val="TAC"/>
            </w:pPr>
          </w:p>
        </w:tc>
        <w:tc>
          <w:tcPr>
            <w:tcW w:w="1522" w:type="dxa"/>
            <w:vAlign w:val="center"/>
          </w:tcPr>
          <w:p w14:paraId="781D6A40" w14:textId="77777777" w:rsidR="00C930CF" w:rsidRDefault="00C930CF" w:rsidP="00502B26">
            <w:pPr>
              <w:pStyle w:val="TAC"/>
            </w:pPr>
          </w:p>
        </w:tc>
        <w:tc>
          <w:tcPr>
            <w:tcW w:w="1789" w:type="dxa"/>
            <w:vAlign w:val="center"/>
          </w:tcPr>
          <w:p w14:paraId="1B8203BA" w14:textId="77777777" w:rsidR="00C930CF" w:rsidRDefault="00C930CF" w:rsidP="00502B26">
            <w:pPr>
              <w:pStyle w:val="TAC"/>
            </w:pPr>
          </w:p>
        </w:tc>
        <w:tc>
          <w:tcPr>
            <w:tcW w:w="1985" w:type="dxa"/>
            <w:vAlign w:val="center"/>
          </w:tcPr>
          <w:p w14:paraId="65D5AE64" w14:textId="77777777" w:rsidR="00C930CF" w:rsidRDefault="00C930CF" w:rsidP="00502B26">
            <w:pPr>
              <w:pStyle w:val="TAC"/>
            </w:pPr>
          </w:p>
        </w:tc>
      </w:tr>
      <w:tr w:rsidR="00C930CF" w:rsidRPr="00A930D3" w14:paraId="72229B65" w14:textId="77777777" w:rsidTr="00502B26">
        <w:trPr>
          <w:trHeight w:val="621"/>
        </w:trPr>
        <w:tc>
          <w:tcPr>
            <w:tcW w:w="985" w:type="dxa"/>
            <w:vMerge w:val="restart"/>
            <w:vAlign w:val="center"/>
          </w:tcPr>
          <w:p w14:paraId="2009E9F5" w14:textId="77777777" w:rsidR="00C930CF" w:rsidRPr="00A930D3" w:rsidRDefault="00C930CF" w:rsidP="00502B26">
            <w:pPr>
              <w:pStyle w:val="TAC"/>
            </w:pPr>
            <w:r>
              <w:t>Region 2</w:t>
            </w:r>
          </w:p>
        </w:tc>
        <w:tc>
          <w:tcPr>
            <w:tcW w:w="1135" w:type="dxa"/>
            <w:vMerge w:val="restart"/>
            <w:vAlign w:val="center"/>
          </w:tcPr>
          <w:p w14:paraId="37611999" w14:textId="77777777" w:rsidR="00C930CF" w:rsidRPr="00A930D3" w:rsidRDefault="00C930CF" w:rsidP="00502B26">
            <w:pPr>
              <w:pStyle w:val="TAC"/>
            </w:pPr>
            <w:r w:rsidRPr="00A930D3">
              <w:t>US</w:t>
            </w:r>
          </w:p>
        </w:tc>
        <w:tc>
          <w:tcPr>
            <w:tcW w:w="1878" w:type="dxa"/>
            <w:vAlign w:val="center"/>
          </w:tcPr>
          <w:p w14:paraId="231FC1E6" w14:textId="77777777" w:rsidR="00C930CF" w:rsidRPr="00A930D3" w:rsidRDefault="00C930CF" w:rsidP="00502B26">
            <w:pPr>
              <w:pStyle w:val="TAL"/>
            </w:pPr>
            <w:r>
              <w:t>SP (see 4.2.1)</w:t>
            </w:r>
          </w:p>
        </w:tc>
        <w:tc>
          <w:tcPr>
            <w:tcW w:w="1611" w:type="dxa"/>
            <w:vAlign w:val="center"/>
          </w:tcPr>
          <w:p w14:paraId="145E5AB1" w14:textId="77777777" w:rsidR="00C930CF" w:rsidRDefault="00C930CF" w:rsidP="00502B26">
            <w:pPr>
              <w:pStyle w:val="TAC"/>
            </w:pPr>
            <w:r w:rsidRPr="00A930D3">
              <w:t xml:space="preserve">5925 </w:t>
            </w:r>
            <w:r>
              <w:t>–</w:t>
            </w:r>
            <w:r w:rsidRPr="00A930D3">
              <w:t xml:space="preserve"> 6425MHz</w:t>
            </w:r>
          </w:p>
          <w:p w14:paraId="02C9EC61" w14:textId="77777777" w:rsidR="00C930CF" w:rsidRPr="00A930D3" w:rsidRDefault="00C930CF" w:rsidP="00502B26">
            <w:pPr>
              <w:pStyle w:val="TAC"/>
            </w:pPr>
            <w:r>
              <w:t>6525 – 6875MHz</w:t>
            </w:r>
          </w:p>
        </w:tc>
        <w:tc>
          <w:tcPr>
            <w:tcW w:w="1522" w:type="dxa"/>
            <w:vAlign w:val="center"/>
          </w:tcPr>
          <w:p w14:paraId="177E01EF" w14:textId="77777777" w:rsidR="00C930CF" w:rsidRPr="00A930D3" w:rsidRDefault="00C930CF" w:rsidP="00502B26">
            <w:pPr>
              <w:pStyle w:val="TAC"/>
            </w:pPr>
            <w:r>
              <w:t>36dBm (AP)</w:t>
            </w:r>
          </w:p>
          <w:p w14:paraId="581CE63F" w14:textId="77777777" w:rsidR="00C930CF" w:rsidRPr="00A930D3" w:rsidRDefault="00C930CF" w:rsidP="00502B26">
            <w:pPr>
              <w:pStyle w:val="TAC"/>
            </w:pPr>
            <w:r>
              <w:t>30dBm (CL)</w:t>
            </w:r>
          </w:p>
        </w:tc>
        <w:tc>
          <w:tcPr>
            <w:tcW w:w="1789" w:type="dxa"/>
            <w:vAlign w:val="center"/>
          </w:tcPr>
          <w:p w14:paraId="67B9E71C" w14:textId="77777777" w:rsidR="00C930CF" w:rsidRPr="00A930D3" w:rsidRDefault="00C930CF" w:rsidP="00502B26">
            <w:pPr>
              <w:pStyle w:val="TAC"/>
            </w:pPr>
            <w:r>
              <w:t>23dBm/MHz (AP)</w:t>
            </w:r>
          </w:p>
          <w:p w14:paraId="61E41069" w14:textId="77777777" w:rsidR="00C930CF" w:rsidRPr="00A930D3" w:rsidRDefault="00C930CF" w:rsidP="00502B26">
            <w:pPr>
              <w:pStyle w:val="TAC"/>
            </w:pPr>
            <w:r>
              <w:t>17dBm/MHz (CL)</w:t>
            </w:r>
          </w:p>
        </w:tc>
        <w:tc>
          <w:tcPr>
            <w:tcW w:w="1985" w:type="dxa"/>
            <w:vMerge w:val="restart"/>
            <w:vAlign w:val="center"/>
          </w:tcPr>
          <w:p w14:paraId="055673ED" w14:textId="77777777" w:rsidR="00C930CF" w:rsidRDefault="00C930CF" w:rsidP="00502B26">
            <w:pPr>
              <w:pStyle w:val="TAC"/>
            </w:pPr>
            <w:r>
              <w:t>-27 dBm/MHz</w:t>
            </w:r>
          </w:p>
          <w:p w14:paraId="60A9EE2A" w14:textId="77777777" w:rsidR="00C930CF" w:rsidRPr="00A930D3" w:rsidRDefault="00C930CF" w:rsidP="00502B26">
            <w:pPr>
              <w:pStyle w:val="TAC"/>
            </w:pPr>
            <w:r>
              <w:t>(</w:t>
            </w:r>
            <w:proofErr w:type="gramStart"/>
            <w:r>
              <w:t>outside</w:t>
            </w:r>
            <w:proofErr w:type="gramEnd"/>
            <w:r>
              <w:t xml:space="preserve"> operational range)</w:t>
            </w:r>
          </w:p>
        </w:tc>
      </w:tr>
      <w:tr w:rsidR="00C930CF" w:rsidRPr="00CF12F2" w14:paraId="4CD801C2" w14:textId="77777777" w:rsidTr="00502B26">
        <w:tc>
          <w:tcPr>
            <w:tcW w:w="985" w:type="dxa"/>
            <w:vMerge/>
            <w:vAlign w:val="center"/>
          </w:tcPr>
          <w:p w14:paraId="34B05F3D" w14:textId="77777777" w:rsidR="00C930CF" w:rsidRPr="00CF12F2" w:rsidRDefault="00C930CF" w:rsidP="00502B26">
            <w:pPr>
              <w:pStyle w:val="TAC"/>
            </w:pPr>
          </w:p>
        </w:tc>
        <w:tc>
          <w:tcPr>
            <w:tcW w:w="1135" w:type="dxa"/>
            <w:vMerge/>
            <w:vAlign w:val="center"/>
          </w:tcPr>
          <w:p w14:paraId="6D427036" w14:textId="77777777" w:rsidR="00C930CF" w:rsidRPr="00CF12F2" w:rsidRDefault="00C930CF" w:rsidP="00502B26">
            <w:pPr>
              <w:pStyle w:val="TAC"/>
            </w:pPr>
          </w:p>
        </w:tc>
        <w:tc>
          <w:tcPr>
            <w:tcW w:w="1878" w:type="dxa"/>
            <w:vAlign w:val="center"/>
          </w:tcPr>
          <w:p w14:paraId="28D7CBA5" w14:textId="77777777" w:rsidR="00C930CF" w:rsidRPr="00CF12F2" w:rsidRDefault="00C930CF" w:rsidP="00502B26">
            <w:pPr>
              <w:pStyle w:val="TAL"/>
            </w:pPr>
            <w:r>
              <w:t>LPI (see 4.2.1)</w:t>
            </w:r>
          </w:p>
        </w:tc>
        <w:tc>
          <w:tcPr>
            <w:tcW w:w="1611" w:type="dxa"/>
            <w:vAlign w:val="center"/>
          </w:tcPr>
          <w:p w14:paraId="79AC2E83" w14:textId="77777777" w:rsidR="00C930CF" w:rsidRPr="00CF12F2" w:rsidRDefault="00C930CF" w:rsidP="00502B26">
            <w:pPr>
              <w:pStyle w:val="TAC"/>
            </w:pPr>
            <w:r w:rsidRPr="00CF12F2">
              <w:t xml:space="preserve">5925 </w:t>
            </w:r>
            <w:r>
              <w:t>–</w:t>
            </w:r>
            <w:r w:rsidRPr="00CF12F2">
              <w:t xml:space="preserve"> 7125MHz</w:t>
            </w:r>
          </w:p>
        </w:tc>
        <w:tc>
          <w:tcPr>
            <w:tcW w:w="1522" w:type="dxa"/>
            <w:vAlign w:val="center"/>
          </w:tcPr>
          <w:p w14:paraId="5D8152EC" w14:textId="77777777" w:rsidR="00C930CF" w:rsidRPr="00CF12F2" w:rsidRDefault="00C930CF" w:rsidP="00502B26">
            <w:pPr>
              <w:pStyle w:val="TAC"/>
            </w:pPr>
            <w:r w:rsidRPr="00CF12F2">
              <w:t>30dBm (AP)</w:t>
            </w:r>
          </w:p>
          <w:p w14:paraId="455700F9" w14:textId="77777777" w:rsidR="00C930CF" w:rsidRPr="00CF12F2" w:rsidRDefault="00C930CF" w:rsidP="00502B26">
            <w:pPr>
              <w:pStyle w:val="TAC"/>
            </w:pPr>
            <w:r w:rsidRPr="00CF12F2">
              <w:t>24dBm (CL)</w:t>
            </w:r>
          </w:p>
        </w:tc>
        <w:tc>
          <w:tcPr>
            <w:tcW w:w="1789" w:type="dxa"/>
            <w:vAlign w:val="center"/>
          </w:tcPr>
          <w:p w14:paraId="35CD371C" w14:textId="77777777" w:rsidR="00C930CF" w:rsidRPr="00CF12F2" w:rsidRDefault="00C930CF" w:rsidP="00502B26">
            <w:pPr>
              <w:pStyle w:val="TAC"/>
            </w:pPr>
            <w:r w:rsidRPr="00CF12F2">
              <w:t>5 dBm/MHz</w:t>
            </w:r>
            <w:r>
              <w:t xml:space="preserve"> (AP)</w:t>
            </w:r>
          </w:p>
          <w:p w14:paraId="1CC8012B" w14:textId="77777777" w:rsidR="00C930CF" w:rsidRPr="00CF12F2" w:rsidRDefault="00C930CF" w:rsidP="00502B26">
            <w:pPr>
              <w:pStyle w:val="TAC"/>
            </w:pPr>
            <w:r w:rsidRPr="00CF12F2">
              <w:t>-1 dBm/MHz</w:t>
            </w:r>
            <w:r>
              <w:t xml:space="preserve"> (CL)</w:t>
            </w:r>
          </w:p>
        </w:tc>
        <w:tc>
          <w:tcPr>
            <w:tcW w:w="1985" w:type="dxa"/>
            <w:vMerge/>
            <w:vAlign w:val="center"/>
          </w:tcPr>
          <w:p w14:paraId="3FE199D9" w14:textId="77777777" w:rsidR="00C930CF" w:rsidRPr="00CF12F2" w:rsidRDefault="00C930CF" w:rsidP="00502B26">
            <w:pPr>
              <w:pStyle w:val="TAC"/>
            </w:pPr>
          </w:p>
        </w:tc>
      </w:tr>
      <w:tr w:rsidR="00C930CF" w:rsidRPr="00A930D3" w14:paraId="6678E596" w14:textId="77777777" w:rsidTr="00502B26">
        <w:tc>
          <w:tcPr>
            <w:tcW w:w="985" w:type="dxa"/>
            <w:vMerge/>
            <w:vAlign w:val="center"/>
          </w:tcPr>
          <w:p w14:paraId="15C846D9" w14:textId="77777777" w:rsidR="00C930CF" w:rsidRPr="00A930D3" w:rsidRDefault="00C930CF" w:rsidP="00502B26">
            <w:pPr>
              <w:pStyle w:val="TAC"/>
            </w:pPr>
          </w:p>
        </w:tc>
        <w:tc>
          <w:tcPr>
            <w:tcW w:w="1135" w:type="dxa"/>
            <w:vAlign w:val="center"/>
          </w:tcPr>
          <w:p w14:paraId="3F529E5E" w14:textId="77777777" w:rsidR="00C930CF" w:rsidRPr="00A930D3" w:rsidRDefault="00C930CF" w:rsidP="00502B26">
            <w:pPr>
              <w:pStyle w:val="TAC"/>
            </w:pPr>
          </w:p>
        </w:tc>
        <w:tc>
          <w:tcPr>
            <w:tcW w:w="1878" w:type="dxa"/>
            <w:vAlign w:val="center"/>
          </w:tcPr>
          <w:p w14:paraId="5F924414" w14:textId="77777777" w:rsidR="00C930CF" w:rsidRPr="00A930D3" w:rsidRDefault="00C930CF" w:rsidP="00502B26">
            <w:pPr>
              <w:pStyle w:val="TAL"/>
            </w:pPr>
          </w:p>
        </w:tc>
        <w:tc>
          <w:tcPr>
            <w:tcW w:w="1611" w:type="dxa"/>
            <w:vAlign w:val="center"/>
          </w:tcPr>
          <w:p w14:paraId="094A9B7F" w14:textId="77777777" w:rsidR="00C930CF" w:rsidRPr="00A930D3" w:rsidRDefault="00C930CF" w:rsidP="00502B26">
            <w:pPr>
              <w:pStyle w:val="TAC"/>
            </w:pPr>
          </w:p>
        </w:tc>
        <w:tc>
          <w:tcPr>
            <w:tcW w:w="1522" w:type="dxa"/>
            <w:vAlign w:val="center"/>
          </w:tcPr>
          <w:p w14:paraId="0E3BFDA7" w14:textId="77777777" w:rsidR="00C930CF" w:rsidRPr="00A930D3" w:rsidRDefault="00C930CF" w:rsidP="00502B26">
            <w:pPr>
              <w:pStyle w:val="TAC"/>
            </w:pPr>
          </w:p>
        </w:tc>
        <w:tc>
          <w:tcPr>
            <w:tcW w:w="1789" w:type="dxa"/>
            <w:vAlign w:val="center"/>
          </w:tcPr>
          <w:p w14:paraId="2E7EB115" w14:textId="77777777" w:rsidR="00C930CF" w:rsidRPr="00A930D3" w:rsidRDefault="00C930CF" w:rsidP="00502B26">
            <w:pPr>
              <w:pStyle w:val="TAC"/>
            </w:pPr>
          </w:p>
        </w:tc>
        <w:tc>
          <w:tcPr>
            <w:tcW w:w="1985" w:type="dxa"/>
            <w:vAlign w:val="center"/>
          </w:tcPr>
          <w:p w14:paraId="4D5C3C0F" w14:textId="77777777" w:rsidR="00C930CF" w:rsidRPr="00A930D3" w:rsidRDefault="00C930CF" w:rsidP="00502B26">
            <w:pPr>
              <w:pStyle w:val="TAC"/>
            </w:pPr>
          </w:p>
        </w:tc>
      </w:tr>
      <w:tr w:rsidR="00C930CF" w:rsidRPr="00A930D3" w14:paraId="6FB6FF27" w14:textId="77777777" w:rsidTr="00502B26">
        <w:tc>
          <w:tcPr>
            <w:tcW w:w="985" w:type="dxa"/>
            <w:vMerge/>
            <w:vAlign w:val="center"/>
          </w:tcPr>
          <w:p w14:paraId="470C990A" w14:textId="77777777" w:rsidR="00C930CF" w:rsidRDefault="00C930CF" w:rsidP="00502B26">
            <w:pPr>
              <w:pStyle w:val="TAC"/>
            </w:pPr>
          </w:p>
        </w:tc>
        <w:tc>
          <w:tcPr>
            <w:tcW w:w="1135" w:type="dxa"/>
            <w:vMerge w:val="restart"/>
            <w:vAlign w:val="center"/>
          </w:tcPr>
          <w:p w14:paraId="4957DD8A" w14:textId="77777777" w:rsidR="00C930CF" w:rsidRDefault="00C930CF" w:rsidP="00502B26">
            <w:pPr>
              <w:pStyle w:val="TAC"/>
            </w:pPr>
            <w:r>
              <w:t>Canada</w:t>
            </w:r>
          </w:p>
        </w:tc>
        <w:tc>
          <w:tcPr>
            <w:tcW w:w="1878" w:type="dxa"/>
            <w:vAlign w:val="center"/>
          </w:tcPr>
          <w:p w14:paraId="4ADAC6DB" w14:textId="77777777" w:rsidR="00C930CF" w:rsidRPr="00A930D3" w:rsidRDefault="00C930CF" w:rsidP="00502B26">
            <w:pPr>
              <w:pStyle w:val="TAL"/>
            </w:pPr>
            <w:r>
              <w:t>SP (see 4.2.2)</w:t>
            </w:r>
          </w:p>
        </w:tc>
        <w:tc>
          <w:tcPr>
            <w:tcW w:w="1611" w:type="dxa"/>
            <w:vAlign w:val="center"/>
          </w:tcPr>
          <w:p w14:paraId="460BA396" w14:textId="77777777" w:rsidR="00C930CF" w:rsidRPr="00A930D3" w:rsidRDefault="00C930CF" w:rsidP="00502B26">
            <w:pPr>
              <w:pStyle w:val="TAC"/>
            </w:pPr>
            <w:r w:rsidRPr="00306D11">
              <w:t>5925-6875 MHz</w:t>
            </w:r>
          </w:p>
        </w:tc>
        <w:tc>
          <w:tcPr>
            <w:tcW w:w="1522" w:type="dxa"/>
            <w:vAlign w:val="center"/>
          </w:tcPr>
          <w:p w14:paraId="478F9E23" w14:textId="77777777" w:rsidR="00C930CF" w:rsidRPr="00A930D3" w:rsidRDefault="00C930CF" w:rsidP="00502B26">
            <w:pPr>
              <w:pStyle w:val="TAC"/>
            </w:pPr>
            <w:r>
              <w:t>36dBm</w:t>
            </w:r>
          </w:p>
        </w:tc>
        <w:tc>
          <w:tcPr>
            <w:tcW w:w="1789" w:type="dxa"/>
            <w:vAlign w:val="center"/>
          </w:tcPr>
          <w:p w14:paraId="6BB28D16" w14:textId="77777777" w:rsidR="00C930CF" w:rsidRPr="00A930D3" w:rsidRDefault="00C930CF" w:rsidP="00502B26">
            <w:pPr>
              <w:pStyle w:val="TAC"/>
            </w:pPr>
            <w:r>
              <w:t>23dBm/MHz</w:t>
            </w:r>
          </w:p>
        </w:tc>
        <w:tc>
          <w:tcPr>
            <w:tcW w:w="1985" w:type="dxa"/>
            <w:vAlign w:val="center"/>
          </w:tcPr>
          <w:p w14:paraId="3BDB862B" w14:textId="77777777" w:rsidR="00C930CF" w:rsidRPr="00A930D3" w:rsidRDefault="00C930CF" w:rsidP="00502B26">
            <w:pPr>
              <w:pStyle w:val="TAC"/>
            </w:pPr>
          </w:p>
        </w:tc>
      </w:tr>
      <w:tr w:rsidR="00C930CF" w:rsidRPr="00A930D3" w14:paraId="485CF0BB" w14:textId="77777777" w:rsidTr="00502B26">
        <w:tc>
          <w:tcPr>
            <w:tcW w:w="985" w:type="dxa"/>
            <w:vMerge/>
            <w:vAlign w:val="center"/>
          </w:tcPr>
          <w:p w14:paraId="5A676BB6" w14:textId="77777777" w:rsidR="00C930CF" w:rsidRPr="00A930D3" w:rsidRDefault="00C930CF" w:rsidP="00502B26">
            <w:pPr>
              <w:pStyle w:val="TAC"/>
            </w:pPr>
          </w:p>
        </w:tc>
        <w:tc>
          <w:tcPr>
            <w:tcW w:w="1135" w:type="dxa"/>
            <w:vMerge/>
            <w:vAlign w:val="center"/>
          </w:tcPr>
          <w:p w14:paraId="4C9BF85D" w14:textId="77777777" w:rsidR="00C930CF" w:rsidRPr="00A930D3" w:rsidRDefault="00C930CF" w:rsidP="00502B26">
            <w:pPr>
              <w:pStyle w:val="TAC"/>
            </w:pPr>
          </w:p>
        </w:tc>
        <w:tc>
          <w:tcPr>
            <w:tcW w:w="1878" w:type="dxa"/>
            <w:vAlign w:val="center"/>
          </w:tcPr>
          <w:p w14:paraId="1693DA0F" w14:textId="77777777" w:rsidR="00C930CF" w:rsidRPr="00A930D3" w:rsidRDefault="00C930CF" w:rsidP="00502B26">
            <w:pPr>
              <w:pStyle w:val="TAL"/>
            </w:pPr>
            <w:r>
              <w:t>LPI (see 4.2.2)</w:t>
            </w:r>
          </w:p>
        </w:tc>
        <w:tc>
          <w:tcPr>
            <w:tcW w:w="1611" w:type="dxa"/>
            <w:vMerge w:val="restart"/>
            <w:vAlign w:val="center"/>
          </w:tcPr>
          <w:p w14:paraId="412135DC" w14:textId="77777777" w:rsidR="00C930CF" w:rsidRPr="00A930D3" w:rsidRDefault="00C930CF" w:rsidP="00502B26">
            <w:pPr>
              <w:pStyle w:val="TAC"/>
            </w:pPr>
            <w:r w:rsidRPr="00306D11">
              <w:t>5925-7125 MHz</w:t>
            </w:r>
          </w:p>
        </w:tc>
        <w:tc>
          <w:tcPr>
            <w:tcW w:w="1522" w:type="dxa"/>
            <w:vAlign w:val="center"/>
          </w:tcPr>
          <w:p w14:paraId="321C0C8B" w14:textId="77777777" w:rsidR="00C930CF" w:rsidRPr="000D4D06" w:rsidRDefault="00C930CF" w:rsidP="00502B26">
            <w:pPr>
              <w:pStyle w:val="TAC"/>
            </w:pPr>
            <w:r w:rsidRPr="000D4D06">
              <w:t>30dBm</w:t>
            </w:r>
          </w:p>
        </w:tc>
        <w:tc>
          <w:tcPr>
            <w:tcW w:w="1789" w:type="dxa"/>
            <w:vAlign w:val="center"/>
          </w:tcPr>
          <w:p w14:paraId="7919FF3E" w14:textId="77777777" w:rsidR="00C930CF" w:rsidRPr="000D4D06" w:rsidRDefault="00C930CF" w:rsidP="00502B26">
            <w:pPr>
              <w:pStyle w:val="TAC"/>
            </w:pPr>
            <w:r w:rsidRPr="000D4D06">
              <w:t>5 dBm/MHz</w:t>
            </w:r>
          </w:p>
        </w:tc>
        <w:tc>
          <w:tcPr>
            <w:tcW w:w="1985" w:type="dxa"/>
            <w:vAlign w:val="center"/>
          </w:tcPr>
          <w:p w14:paraId="7561EA0D" w14:textId="77777777" w:rsidR="00C930CF" w:rsidRPr="00A930D3" w:rsidRDefault="00C930CF" w:rsidP="00502B26">
            <w:pPr>
              <w:pStyle w:val="TAC"/>
            </w:pPr>
          </w:p>
        </w:tc>
      </w:tr>
      <w:tr w:rsidR="00C930CF" w14:paraId="1D94777C" w14:textId="77777777" w:rsidTr="00502B26">
        <w:tc>
          <w:tcPr>
            <w:tcW w:w="985" w:type="dxa"/>
            <w:vMerge/>
            <w:vAlign w:val="center"/>
          </w:tcPr>
          <w:p w14:paraId="308C0117" w14:textId="77777777" w:rsidR="00C930CF" w:rsidRPr="00A930D3" w:rsidRDefault="00C930CF" w:rsidP="00502B26">
            <w:pPr>
              <w:pStyle w:val="TAC"/>
            </w:pPr>
          </w:p>
        </w:tc>
        <w:tc>
          <w:tcPr>
            <w:tcW w:w="1135" w:type="dxa"/>
            <w:vMerge/>
            <w:vAlign w:val="center"/>
          </w:tcPr>
          <w:p w14:paraId="061289F4" w14:textId="77777777" w:rsidR="00C930CF" w:rsidRPr="00A930D3" w:rsidRDefault="00C930CF" w:rsidP="00502B26">
            <w:pPr>
              <w:pStyle w:val="TAC"/>
            </w:pPr>
          </w:p>
        </w:tc>
        <w:tc>
          <w:tcPr>
            <w:tcW w:w="1878" w:type="dxa"/>
            <w:vAlign w:val="center"/>
          </w:tcPr>
          <w:p w14:paraId="10430AC5" w14:textId="77777777" w:rsidR="00C930CF" w:rsidRDefault="00C930CF" w:rsidP="00502B26">
            <w:pPr>
              <w:pStyle w:val="TAL"/>
            </w:pPr>
            <w:r>
              <w:t>VLP (see 4.2.2)</w:t>
            </w:r>
          </w:p>
        </w:tc>
        <w:tc>
          <w:tcPr>
            <w:tcW w:w="1611" w:type="dxa"/>
            <w:vMerge/>
            <w:vAlign w:val="center"/>
          </w:tcPr>
          <w:p w14:paraId="7700D2B9" w14:textId="77777777" w:rsidR="00C930CF" w:rsidRDefault="00C930CF" w:rsidP="00502B26">
            <w:pPr>
              <w:pStyle w:val="TAC"/>
            </w:pPr>
          </w:p>
        </w:tc>
        <w:tc>
          <w:tcPr>
            <w:tcW w:w="1522" w:type="dxa"/>
            <w:vAlign w:val="center"/>
          </w:tcPr>
          <w:p w14:paraId="75A0F505" w14:textId="77777777" w:rsidR="00C930CF" w:rsidRDefault="00C930CF" w:rsidP="00502B26">
            <w:pPr>
              <w:pStyle w:val="TAC"/>
            </w:pPr>
            <w:r>
              <w:t>14dBm</w:t>
            </w:r>
          </w:p>
        </w:tc>
        <w:tc>
          <w:tcPr>
            <w:tcW w:w="1789" w:type="dxa"/>
            <w:vAlign w:val="center"/>
          </w:tcPr>
          <w:p w14:paraId="3AE4BDB9" w14:textId="77777777" w:rsidR="00C930CF" w:rsidRDefault="00C930CF" w:rsidP="00502B26">
            <w:pPr>
              <w:pStyle w:val="TAC"/>
            </w:pPr>
            <w:r>
              <w:t>-8dBm/MHz</w:t>
            </w:r>
          </w:p>
        </w:tc>
        <w:tc>
          <w:tcPr>
            <w:tcW w:w="1985" w:type="dxa"/>
            <w:vAlign w:val="center"/>
          </w:tcPr>
          <w:p w14:paraId="744F3440" w14:textId="77777777" w:rsidR="00C930CF" w:rsidRDefault="00C930CF" w:rsidP="00502B26">
            <w:pPr>
              <w:pStyle w:val="TAC"/>
            </w:pPr>
          </w:p>
        </w:tc>
      </w:tr>
      <w:tr w:rsidR="00C930CF" w14:paraId="52CE0EF0" w14:textId="77777777" w:rsidTr="00502B26">
        <w:tc>
          <w:tcPr>
            <w:tcW w:w="985" w:type="dxa"/>
            <w:vMerge/>
            <w:vAlign w:val="center"/>
          </w:tcPr>
          <w:p w14:paraId="63B889D1" w14:textId="77777777" w:rsidR="00C930CF" w:rsidRPr="00A930D3" w:rsidRDefault="00C930CF" w:rsidP="00502B26">
            <w:pPr>
              <w:pStyle w:val="TAC"/>
            </w:pPr>
          </w:p>
        </w:tc>
        <w:tc>
          <w:tcPr>
            <w:tcW w:w="1135" w:type="dxa"/>
            <w:vAlign w:val="center"/>
          </w:tcPr>
          <w:p w14:paraId="398BF27D" w14:textId="77777777" w:rsidR="00C930CF" w:rsidRPr="00A930D3" w:rsidRDefault="00C930CF" w:rsidP="00502B26">
            <w:pPr>
              <w:pStyle w:val="TAC"/>
            </w:pPr>
          </w:p>
        </w:tc>
        <w:tc>
          <w:tcPr>
            <w:tcW w:w="1878" w:type="dxa"/>
            <w:vAlign w:val="center"/>
          </w:tcPr>
          <w:p w14:paraId="48E27DE6" w14:textId="77777777" w:rsidR="00C930CF" w:rsidRDefault="00C930CF" w:rsidP="00502B26">
            <w:pPr>
              <w:pStyle w:val="TAL"/>
            </w:pPr>
          </w:p>
        </w:tc>
        <w:tc>
          <w:tcPr>
            <w:tcW w:w="1611" w:type="dxa"/>
            <w:vAlign w:val="center"/>
          </w:tcPr>
          <w:p w14:paraId="3404CE40" w14:textId="77777777" w:rsidR="00C930CF" w:rsidRDefault="00C930CF" w:rsidP="00502B26">
            <w:pPr>
              <w:pStyle w:val="TAC"/>
            </w:pPr>
          </w:p>
        </w:tc>
        <w:tc>
          <w:tcPr>
            <w:tcW w:w="1522" w:type="dxa"/>
            <w:vAlign w:val="center"/>
          </w:tcPr>
          <w:p w14:paraId="37694418" w14:textId="77777777" w:rsidR="00C930CF" w:rsidRDefault="00C930CF" w:rsidP="00502B26">
            <w:pPr>
              <w:pStyle w:val="TAC"/>
            </w:pPr>
          </w:p>
        </w:tc>
        <w:tc>
          <w:tcPr>
            <w:tcW w:w="1789" w:type="dxa"/>
            <w:vAlign w:val="center"/>
          </w:tcPr>
          <w:p w14:paraId="5C661433" w14:textId="77777777" w:rsidR="00C930CF" w:rsidRDefault="00C930CF" w:rsidP="00502B26">
            <w:pPr>
              <w:pStyle w:val="TAC"/>
            </w:pPr>
          </w:p>
        </w:tc>
        <w:tc>
          <w:tcPr>
            <w:tcW w:w="1985" w:type="dxa"/>
            <w:vAlign w:val="center"/>
          </w:tcPr>
          <w:p w14:paraId="5321CD4E" w14:textId="77777777" w:rsidR="00C930CF" w:rsidRDefault="00C930CF" w:rsidP="00502B26">
            <w:pPr>
              <w:pStyle w:val="TAC"/>
            </w:pPr>
          </w:p>
        </w:tc>
      </w:tr>
      <w:tr w:rsidR="00C930CF" w14:paraId="785BE541" w14:textId="77777777" w:rsidTr="00502B26">
        <w:tc>
          <w:tcPr>
            <w:tcW w:w="985" w:type="dxa"/>
            <w:vMerge/>
            <w:vAlign w:val="center"/>
          </w:tcPr>
          <w:p w14:paraId="461FF2B7" w14:textId="77777777" w:rsidR="00C930CF" w:rsidRDefault="00C930CF" w:rsidP="00502B26">
            <w:pPr>
              <w:pStyle w:val="TAC"/>
            </w:pPr>
          </w:p>
        </w:tc>
        <w:tc>
          <w:tcPr>
            <w:tcW w:w="1135" w:type="dxa"/>
            <w:vMerge w:val="restart"/>
            <w:vAlign w:val="center"/>
          </w:tcPr>
          <w:p w14:paraId="52AF350A" w14:textId="77777777" w:rsidR="00C930CF" w:rsidRPr="00A930D3" w:rsidRDefault="00C930CF" w:rsidP="00502B26">
            <w:pPr>
              <w:pStyle w:val="TAC"/>
            </w:pPr>
            <w:r>
              <w:t>Brazil</w:t>
            </w:r>
          </w:p>
        </w:tc>
        <w:tc>
          <w:tcPr>
            <w:tcW w:w="1878" w:type="dxa"/>
            <w:vAlign w:val="center"/>
          </w:tcPr>
          <w:p w14:paraId="2692A351" w14:textId="77777777" w:rsidR="00C930CF" w:rsidRDefault="00C930CF" w:rsidP="00502B26">
            <w:pPr>
              <w:pStyle w:val="TAL"/>
            </w:pPr>
            <w:r>
              <w:t>LPI (see 4.2.3)</w:t>
            </w:r>
          </w:p>
        </w:tc>
        <w:tc>
          <w:tcPr>
            <w:tcW w:w="1611" w:type="dxa"/>
            <w:vMerge w:val="restart"/>
            <w:vAlign w:val="center"/>
          </w:tcPr>
          <w:p w14:paraId="6290165E"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4CB6F9FA" w14:textId="77777777" w:rsidR="00C930CF" w:rsidRDefault="00C930CF" w:rsidP="00502B26">
            <w:pPr>
              <w:pStyle w:val="TAC"/>
            </w:pPr>
            <w:r>
              <w:t>30dBm (AP)</w:t>
            </w:r>
          </w:p>
          <w:p w14:paraId="22A0BFE4" w14:textId="77777777" w:rsidR="00C930CF" w:rsidRDefault="00C930CF" w:rsidP="00502B26">
            <w:pPr>
              <w:pStyle w:val="TAC"/>
            </w:pPr>
            <w:r>
              <w:t>24dBm (CL)</w:t>
            </w:r>
          </w:p>
        </w:tc>
        <w:tc>
          <w:tcPr>
            <w:tcW w:w="1789" w:type="dxa"/>
            <w:vAlign w:val="center"/>
          </w:tcPr>
          <w:p w14:paraId="0BEE6007" w14:textId="77777777" w:rsidR="00C930CF" w:rsidRDefault="00C930CF" w:rsidP="00502B26">
            <w:pPr>
              <w:pStyle w:val="TAC"/>
            </w:pPr>
            <w:r>
              <w:t>5dBm/MHz (AP)</w:t>
            </w:r>
          </w:p>
          <w:p w14:paraId="52E6A9FC" w14:textId="77777777" w:rsidR="00C930CF" w:rsidRDefault="00C930CF" w:rsidP="00502B26">
            <w:pPr>
              <w:pStyle w:val="TAC"/>
            </w:pPr>
            <w:r>
              <w:t>-1dBm/MHz (CL)</w:t>
            </w:r>
          </w:p>
        </w:tc>
        <w:tc>
          <w:tcPr>
            <w:tcW w:w="1985" w:type="dxa"/>
            <w:vMerge w:val="restart"/>
            <w:vAlign w:val="center"/>
          </w:tcPr>
          <w:p w14:paraId="76140049" w14:textId="77777777" w:rsidR="00C930CF" w:rsidRDefault="00C930CF" w:rsidP="00502B26">
            <w:pPr>
              <w:pStyle w:val="TAC"/>
            </w:pPr>
            <w:r>
              <w:t>-27 dBm/MHz (outside operational range)</w:t>
            </w:r>
          </w:p>
        </w:tc>
      </w:tr>
      <w:tr w:rsidR="00C930CF" w14:paraId="1AF7E705" w14:textId="77777777" w:rsidTr="00502B26">
        <w:tc>
          <w:tcPr>
            <w:tcW w:w="985" w:type="dxa"/>
            <w:vMerge/>
            <w:vAlign w:val="center"/>
          </w:tcPr>
          <w:p w14:paraId="7876EED0" w14:textId="77777777" w:rsidR="00C930CF" w:rsidRDefault="00C930CF" w:rsidP="00502B26">
            <w:pPr>
              <w:pStyle w:val="TAC"/>
            </w:pPr>
          </w:p>
        </w:tc>
        <w:tc>
          <w:tcPr>
            <w:tcW w:w="1135" w:type="dxa"/>
            <w:vMerge/>
            <w:vAlign w:val="center"/>
          </w:tcPr>
          <w:p w14:paraId="05B499AD" w14:textId="77777777" w:rsidR="00C930CF" w:rsidRDefault="00C930CF" w:rsidP="00502B26">
            <w:pPr>
              <w:pStyle w:val="TAC"/>
            </w:pPr>
          </w:p>
        </w:tc>
        <w:tc>
          <w:tcPr>
            <w:tcW w:w="1878" w:type="dxa"/>
            <w:vAlign w:val="center"/>
          </w:tcPr>
          <w:p w14:paraId="7C783BEA" w14:textId="77777777" w:rsidR="00C930CF" w:rsidRDefault="00C930CF" w:rsidP="00502B26">
            <w:pPr>
              <w:pStyle w:val="TAL"/>
            </w:pPr>
            <w:r>
              <w:t>VLP (see 4.2.3)</w:t>
            </w:r>
          </w:p>
        </w:tc>
        <w:tc>
          <w:tcPr>
            <w:tcW w:w="1611" w:type="dxa"/>
            <w:vMerge/>
            <w:vAlign w:val="center"/>
          </w:tcPr>
          <w:p w14:paraId="2B9F7772" w14:textId="77777777" w:rsidR="00C930CF" w:rsidRPr="00A930D3" w:rsidRDefault="00C930CF" w:rsidP="00502B26">
            <w:pPr>
              <w:pStyle w:val="TAC"/>
            </w:pPr>
          </w:p>
        </w:tc>
        <w:tc>
          <w:tcPr>
            <w:tcW w:w="1522" w:type="dxa"/>
            <w:vAlign w:val="center"/>
          </w:tcPr>
          <w:p w14:paraId="1FB61893" w14:textId="77777777" w:rsidR="00C930CF" w:rsidRDefault="00C930CF" w:rsidP="00502B26">
            <w:pPr>
              <w:pStyle w:val="TAC"/>
            </w:pPr>
            <w:r>
              <w:t>17 dBm</w:t>
            </w:r>
          </w:p>
        </w:tc>
        <w:tc>
          <w:tcPr>
            <w:tcW w:w="1789" w:type="dxa"/>
            <w:vAlign w:val="center"/>
          </w:tcPr>
          <w:p w14:paraId="27D96FCF" w14:textId="77777777" w:rsidR="00C930CF" w:rsidRDefault="00C930CF" w:rsidP="00502B26">
            <w:pPr>
              <w:pStyle w:val="TAC"/>
            </w:pPr>
            <w:r>
              <w:t>-5 dBm/MHz</w:t>
            </w:r>
          </w:p>
        </w:tc>
        <w:tc>
          <w:tcPr>
            <w:tcW w:w="1985" w:type="dxa"/>
            <w:vMerge/>
            <w:vAlign w:val="center"/>
          </w:tcPr>
          <w:p w14:paraId="5BA318B6" w14:textId="77777777" w:rsidR="00C930CF" w:rsidRDefault="00C930CF" w:rsidP="00502B26">
            <w:pPr>
              <w:pStyle w:val="TAC"/>
            </w:pPr>
          </w:p>
        </w:tc>
      </w:tr>
      <w:tr w:rsidR="00C930CF" w14:paraId="6C510A89" w14:textId="77777777" w:rsidTr="00502B26">
        <w:tc>
          <w:tcPr>
            <w:tcW w:w="985" w:type="dxa"/>
            <w:vMerge/>
            <w:vAlign w:val="center"/>
          </w:tcPr>
          <w:p w14:paraId="336669AF" w14:textId="77777777" w:rsidR="00C930CF" w:rsidRDefault="00C930CF" w:rsidP="00502B26">
            <w:pPr>
              <w:pStyle w:val="TAC"/>
            </w:pPr>
          </w:p>
        </w:tc>
        <w:tc>
          <w:tcPr>
            <w:tcW w:w="1135" w:type="dxa"/>
            <w:vAlign w:val="center"/>
          </w:tcPr>
          <w:p w14:paraId="7AF12142" w14:textId="77777777" w:rsidR="00C930CF" w:rsidRDefault="00C930CF" w:rsidP="00502B26">
            <w:pPr>
              <w:pStyle w:val="TAC"/>
            </w:pPr>
          </w:p>
        </w:tc>
        <w:tc>
          <w:tcPr>
            <w:tcW w:w="1878" w:type="dxa"/>
            <w:vAlign w:val="center"/>
          </w:tcPr>
          <w:p w14:paraId="0F95D425" w14:textId="77777777" w:rsidR="00C930CF" w:rsidRDefault="00C930CF" w:rsidP="00502B26">
            <w:pPr>
              <w:pStyle w:val="TAL"/>
            </w:pPr>
          </w:p>
        </w:tc>
        <w:tc>
          <w:tcPr>
            <w:tcW w:w="1611" w:type="dxa"/>
            <w:vAlign w:val="center"/>
          </w:tcPr>
          <w:p w14:paraId="01F849F7" w14:textId="77777777" w:rsidR="00C930CF" w:rsidRPr="00A930D3" w:rsidRDefault="00C930CF" w:rsidP="00502B26">
            <w:pPr>
              <w:pStyle w:val="TAC"/>
            </w:pPr>
          </w:p>
        </w:tc>
        <w:tc>
          <w:tcPr>
            <w:tcW w:w="1522" w:type="dxa"/>
            <w:vAlign w:val="center"/>
          </w:tcPr>
          <w:p w14:paraId="2D3A36E3" w14:textId="77777777" w:rsidR="00C930CF" w:rsidRDefault="00C930CF" w:rsidP="00502B26">
            <w:pPr>
              <w:pStyle w:val="TAC"/>
            </w:pPr>
          </w:p>
        </w:tc>
        <w:tc>
          <w:tcPr>
            <w:tcW w:w="1789" w:type="dxa"/>
            <w:vAlign w:val="center"/>
          </w:tcPr>
          <w:p w14:paraId="2D58781D" w14:textId="77777777" w:rsidR="00C930CF" w:rsidRDefault="00C930CF" w:rsidP="00502B26">
            <w:pPr>
              <w:pStyle w:val="TAC"/>
            </w:pPr>
          </w:p>
        </w:tc>
        <w:tc>
          <w:tcPr>
            <w:tcW w:w="1985" w:type="dxa"/>
            <w:vAlign w:val="center"/>
          </w:tcPr>
          <w:p w14:paraId="3604AC41" w14:textId="77777777" w:rsidR="00C930CF" w:rsidRDefault="00C930CF" w:rsidP="00502B26">
            <w:pPr>
              <w:pStyle w:val="TAC"/>
            </w:pPr>
          </w:p>
        </w:tc>
      </w:tr>
      <w:tr w:rsidR="00C930CF" w14:paraId="5112DE2A" w14:textId="77777777" w:rsidTr="00502B26">
        <w:tc>
          <w:tcPr>
            <w:tcW w:w="985" w:type="dxa"/>
            <w:vMerge/>
            <w:vAlign w:val="center"/>
          </w:tcPr>
          <w:p w14:paraId="7C0E0A33" w14:textId="77777777" w:rsidR="00C930CF" w:rsidRDefault="00C930CF" w:rsidP="00502B26">
            <w:pPr>
              <w:pStyle w:val="TAC"/>
            </w:pPr>
          </w:p>
        </w:tc>
        <w:tc>
          <w:tcPr>
            <w:tcW w:w="1135" w:type="dxa"/>
            <w:vAlign w:val="center"/>
          </w:tcPr>
          <w:p w14:paraId="41AA3E0A" w14:textId="77777777" w:rsidR="00C930CF" w:rsidRDefault="00C930CF" w:rsidP="00502B26">
            <w:pPr>
              <w:pStyle w:val="TAC"/>
            </w:pPr>
            <w:r>
              <w:t>Peru</w:t>
            </w:r>
          </w:p>
        </w:tc>
        <w:tc>
          <w:tcPr>
            <w:tcW w:w="1878" w:type="dxa"/>
            <w:vAlign w:val="center"/>
          </w:tcPr>
          <w:p w14:paraId="3B1AD4AF" w14:textId="77777777" w:rsidR="00C930CF" w:rsidRDefault="00C930CF" w:rsidP="00502B26">
            <w:pPr>
              <w:pStyle w:val="TAL"/>
            </w:pPr>
            <w:r>
              <w:t>LPI (see 4.2.4)</w:t>
            </w:r>
          </w:p>
        </w:tc>
        <w:tc>
          <w:tcPr>
            <w:tcW w:w="1611" w:type="dxa"/>
            <w:vAlign w:val="center"/>
          </w:tcPr>
          <w:p w14:paraId="0F5E0941"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595C7A0" w14:textId="77777777" w:rsidR="00C930CF" w:rsidRDefault="00C930CF" w:rsidP="00502B26">
            <w:pPr>
              <w:pStyle w:val="TAC"/>
            </w:pPr>
            <w:r>
              <w:t>30dBm (AP)</w:t>
            </w:r>
          </w:p>
          <w:p w14:paraId="7E1803C3" w14:textId="77777777" w:rsidR="00C930CF" w:rsidRDefault="00C930CF" w:rsidP="00502B26">
            <w:pPr>
              <w:pStyle w:val="TAC"/>
            </w:pPr>
            <w:r>
              <w:t>24dBm (CL)</w:t>
            </w:r>
          </w:p>
        </w:tc>
        <w:tc>
          <w:tcPr>
            <w:tcW w:w="1789" w:type="dxa"/>
            <w:vAlign w:val="center"/>
          </w:tcPr>
          <w:p w14:paraId="7A554A58" w14:textId="77777777" w:rsidR="00C930CF" w:rsidRDefault="00C930CF" w:rsidP="00502B26">
            <w:pPr>
              <w:pStyle w:val="TAC"/>
            </w:pPr>
            <w:r>
              <w:t>5dBm/MHz (AP)</w:t>
            </w:r>
          </w:p>
          <w:p w14:paraId="35121193" w14:textId="77777777" w:rsidR="00C930CF" w:rsidRDefault="00C930CF" w:rsidP="00502B26">
            <w:pPr>
              <w:pStyle w:val="TAC"/>
            </w:pPr>
            <w:r>
              <w:t>-1dBm/MHz (CL)</w:t>
            </w:r>
          </w:p>
        </w:tc>
        <w:tc>
          <w:tcPr>
            <w:tcW w:w="1985" w:type="dxa"/>
            <w:vAlign w:val="center"/>
          </w:tcPr>
          <w:p w14:paraId="1138F4C5" w14:textId="77777777" w:rsidR="00C930CF" w:rsidRDefault="00C930CF" w:rsidP="00502B26">
            <w:pPr>
              <w:pStyle w:val="TAC"/>
            </w:pPr>
          </w:p>
        </w:tc>
      </w:tr>
      <w:tr w:rsidR="00C930CF" w14:paraId="6531B58F" w14:textId="77777777" w:rsidTr="00502B26">
        <w:tc>
          <w:tcPr>
            <w:tcW w:w="985" w:type="dxa"/>
            <w:vMerge/>
            <w:vAlign w:val="center"/>
          </w:tcPr>
          <w:p w14:paraId="5BE1DEBA" w14:textId="77777777" w:rsidR="00C930CF" w:rsidRDefault="00C930CF" w:rsidP="00502B26">
            <w:pPr>
              <w:pStyle w:val="TAC"/>
            </w:pPr>
          </w:p>
        </w:tc>
        <w:tc>
          <w:tcPr>
            <w:tcW w:w="1135" w:type="dxa"/>
            <w:vAlign w:val="center"/>
          </w:tcPr>
          <w:p w14:paraId="032A6DE0" w14:textId="77777777" w:rsidR="00C930CF" w:rsidRDefault="00C930CF" w:rsidP="00502B26">
            <w:pPr>
              <w:pStyle w:val="TAC"/>
            </w:pPr>
          </w:p>
        </w:tc>
        <w:tc>
          <w:tcPr>
            <w:tcW w:w="1878" w:type="dxa"/>
            <w:vAlign w:val="center"/>
          </w:tcPr>
          <w:p w14:paraId="0DC5D7DC" w14:textId="77777777" w:rsidR="00C930CF" w:rsidRDefault="00C930CF" w:rsidP="00502B26">
            <w:pPr>
              <w:pStyle w:val="TAL"/>
            </w:pPr>
          </w:p>
        </w:tc>
        <w:tc>
          <w:tcPr>
            <w:tcW w:w="1611" w:type="dxa"/>
            <w:vAlign w:val="center"/>
          </w:tcPr>
          <w:p w14:paraId="79F6D036" w14:textId="77777777" w:rsidR="00C930CF" w:rsidRPr="00A930D3" w:rsidRDefault="00C930CF" w:rsidP="00502B26">
            <w:pPr>
              <w:pStyle w:val="TAC"/>
            </w:pPr>
          </w:p>
        </w:tc>
        <w:tc>
          <w:tcPr>
            <w:tcW w:w="1522" w:type="dxa"/>
            <w:vAlign w:val="center"/>
          </w:tcPr>
          <w:p w14:paraId="0C9EAECB" w14:textId="77777777" w:rsidR="00C930CF" w:rsidRDefault="00C930CF" w:rsidP="00502B26">
            <w:pPr>
              <w:pStyle w:val="TAC"/>
            </w:pPr>
          </w:p>
        </w:tc>
        <w:tc>
          <w:tcPr>
            <w:tcW w:w="1789" w:type="dxa"/>
            <w:vAlign w:val="center"/>
          </w:tcPr>
          <w:p w14:paraId="3EA448EF" w14:textId="77777777" w:rsidR="00C930CF" w:rsidRDefault="00C930CF" w:rsidP="00502B26">
            <w:pPr>
              <w:pStyle w:val="TAC"/>
            </w:pPr>
          </w:p>
        </w:tc>
        <w:tc>
          <w:tcPr>
            <w:tcW w:w="1985" w:type="dxa"/>
            <w:vAlign w:val="center"/>
          </w:tcPr>
          <w:p w14:paraId="3F8ED297" w14:textId="77777777" w:rsidR="00C930CF" w:rsidRDefault="00C930CF" w:rsidP="00502B26">
            <w:pPr>
              <w:pStyle w:val="TAC"/>
            </w:pPr>
          </w:p>
        </w:tc>
      </w:tr>
      <w:tr w:rsidR="00C930CF" w14:paraId="34EDB29B" w14:textId="77777777" w:rsidTr="00502B26">
        <w:tc>
          <w:tcPr>
            <w:tcW w:w="985" w:type="dxa"/>
            <w:vMerge/>
            <w:vAlign w:val="center"/>
          </w:tcPr>
          <w:p w14:paraId="3F0F0C76" w14:textId="77777777" w:rsidR="00C930CF" w:rsidRDefault="00C930CF" w:rsidP="00502B26">
            <w:pPr>
              <w:pStyle w:val="TAC"/>
            </w:pPr>
          </w:p>
        </w:tc>
        <w:tc>
          <w:tcPr>
            <w:tcW w:w="1135" w:type="dxa"/>
            <w:vMerge w:val="restart"/>
            <w:vAlign w:val="center"/>
          </w:tcPr>
          <w:p w14:paraId="3F5DD8B8" w14:textId="77777777" w:rsidR="00C930CF" w:rsidRDefault="00C930CF" w:rsidP="00502B26">
            <w:pPr>
              <w:pStyle w:val="TAC"/>
            </w:pPr>
            <w:r>
              <w:t>Chile</w:t>
            </w:r>
          </w:p>
        </w:tc>
        <w:tc>
          <w:tcPr>
            <w:tcW w:w="1878" w:type="dxa"/>
            <w:vAlign w:val="center"/>
          </w:tcPr>
          <w:p w14:paraId="0E4FDA1F" w14:textId="77777777" w:rsidR="00C930CF" w:rsidRDefault="00C930CF" w:rsidP="00502B26">
            <w:pPr>
              <w:pStyle w:val="TAL"/>
            </w:pPr>
            <w:r>
              <w:t>LPI (see 4.2.5)</w:t>
            </w:r>
          </w:p>
        </w:tc>
        <w:tc>
          <w:tcPr>
            <w:tcW w:w="1611" w:type="dxa"/>
            <w:vMerge w:val="restart"/>
            <w:vAlign w:val="center"/>
          </w:tcPr>
          <w:p w14:paraId="286F917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5B2CFAB1" w14:textId="77777777" w:rsidR="00C930CF" w:rsidRDefault="00C930CF" w:rsidP="00502B26">
            <w:pPr>
              <w:pStyle w:val="TAC"/>
            </w:pPr>
            <w:r>
              <w:t>30dBm (AP)</w:t>
            </w:r>
          </w:p>
          <w:p w14:paraId="679A3E6D" w14:textId="77777777" w:rsidR="00C930CF" w:rsidRDefault="00C930CF" w:rsidP="00502B26">
            <w:pPr>
              <w:pStyle w:val="TAC"/>
            </w:pPr>
            <w:r>
              <w:t>24dBm (CL)</w:t>
            </w:r>
          </w:p>
        </w:tc>
        <w:tc>
          <w:tcPr>
            <w:tcW w:w="1789" w:type="dxa"/>
            <w:vAlign w:val="center"/>
          </w:tcPr>
          <w:p w14:paraId="2359CB8B" w14:textId="77777777" w:rsidR="00C930CF" w:rsidRDefault="00C930CF" w:rsidP="00502B26">
            <w:pPr>
              <w:pStyle w:val="TAC"/>
            </w:pPr>
            <w:r>
              <w:t>5dBm/MHz (AP)</w:t>
            </w:r>
          </w:p>
          <w:p w14:paraId="46E25535" w14:textId="77777777" w:rsidR="00C930CF" w:rsidRDefault="00C930CF" w:rsidP="00502B26">
            <w:pPr>
              <w:pStyle w:val="TAC"/>
            </w:pPr>
            <w:r>
              <w:t>-1dBm/MHz (CL)</w:t>
            </w:r>
          </w:p>
        </w:tc>
        <w:tc>
          <w:tcPr>
            <w:tcW w:w="1985" w:type="dxa"/>
            <w:vAlign w:val="center"/>
          </w:tcPr>
          <w:p w14:paraId="73EBB78E" w14:textId="77777777" w:rsidR="00C930CF" w:rsidRDefault="00C930CF" w:rsidP="00502B26">
            <w:pPr>
              <w:pStyle w:val="TAC"/>
            </w:pPr>
          </w:p>
        </w:tc>
      </w:tr>
      <w:tr w:rsidR="00C930CF" w14:paraId="3ED47E0E" w14:textId="77777777" w:rsidTr="00502B26">
        <w:tc>
          <w:tcPr>
            <w:tcW w:w="985" w:type="dxa"/>
            <w:vMerge/>
            <w:vAlign w:val="center"/>
          </w:tcPr>
          <w:p w14:paraId="1DE9AD11" w14:textId="77777777" w:rsidR="00C930CF" w:rsidRDefault="00C930CF" w:rsidP="00502B26">
            <w:pPr>
              <w:pStyle w:val="TAC"/>
            </w:pPr>
          </w:p>
        </w:tc>
        <w:tc>
          <w:tcPr>
            <w:tcW w:w="1135" w:type="dxa"/>
            <w:vMerge/>
            <w:vAlign w:val="center"/>
          </w:tcPr>
          <w:p w14:paraId="28A126F7" w14:textId="77777777" w:rsidR="00C930CF" w:rsidRDefault="00C930CF" w:rsidP="00502B26">
            <w:pPr>
              <w:pStyle w:val="TAC"/>
            </w:pPr>
          </w:p>
        </w:tc>
        <w:tc>
          <w:tcPr>
            <w:tcW w:w="1878" w:type="dxa"/>
            <w:vAlign w:val="center"/>
          </w:tcPr>
          <w:p w14:paraId="496097A3" w14:textId="77777777" w:rsidR="00C930CF" w:rsidRDefault="00C930CF" w:rsidP="00502B26">
            <w:pPr>
              <w:pStyle w:val="TAL"/>
            </w:pPr>
            <w:r>
              <w:t>VLP (4.2.5)</w:t>
            </w:r>
          </w:p>
        </w:tc>
        <w:tc>
          <w:tcPr>
            <w:tcW w:w="1611" w:type="dxa"/>
            <w:vMerge/>
            <w:vAlign w:val="center"/>
          </w:tcPr>
          <w:p w14:paraId="19A6341D" w14:textId="77777777" w:rsidR="00C930CF" w:rsidRPr="00A930D3" w:rsidRDefault="00C930CF" w:rsidP="00502B26">
            <w:pPr>
              <w:pStyle w:val="TAC"/>
            </w:pPr>
          </w:p>
        </w:tc>
        <w:tc>
          <w:tcPr>
            <w:tcW w:w="1522" w:type="dxa"/>
            <w:vAlign w:val="center"/>
          </w:tcPr>
          <w:p w14:paraId="182A0598" w14:textId="77777777" w:rsidR="00C930CF" w:rsidRDefault="00C930CF" w:rsidP="00502B26">
            <w:pPr>
              <w:pStyle w:val="TAC"/>
            </w:pPr>
            <w:r>
              <w:t>17 dBm</w:t>
            </w:r>
          </w:p>
        </w:tc>
        <w:tc>
          <w:tcPr>
            <w:tcW w:w="1789" w:type="dxa"/>
            <w:vAlign w:val="center"/>
          </w:tcPr>
          <w:p w14:paraId="1F254F85" w14:textId="77777777" w:rsidR="00C930CF" w:rsidRDefault="00C930CF" w:rsidP="00502B26">
            <w:pPr>
              <w:pStyle w:val="TAC"/>
            </w:pPr>
          </w:p>
        </w:tc>
        <w:tc>
          <w:tcPr>
            <w:tcW w:w="1985" w:type="dxa"/>
            <w:vAlign w:val="center"/>
          </w:tcPr>
          <w:p w14:paraId="756856BD" w14:textId="77777777" w:rsidR="00C930CF" w:rsidRDefault="00C930CF" w:rsidP="00502B26">
            <w:pPr>
              <w:pStyle w:val="TAC"/>
            </w:pPr>
          </w:p>
        </w:tc>
      </w:tr>
      <w:tr w:rsidR="00C930CF" w14:paraId="19808DF9" w14:textId="77777777" w:rsidTr="00502B26">
        <w:tc>
          <w:tcPr>
            <w:tcW w:w="985" w:type="dxa"/>
            <w:vMerge/>
            <w:vAlign w:val="center"/>
          </w:tcPr>
          <w:p w14:paraId="78F4C06A" w14:textId="77777777" w:rsidR="00C930CF" w:rsidRDefault="00C930CF" w:rsidP="00502B26">
            <w:pPr>
              <w:pStyle w:val="TAC"/>
            </w:pPr>
          </w:p>
        </w:tc>
        <w:tc>
          <w:tcPr>
            <w:tcW w:w="1135" w:type="dxa"/>
            <w:vAlign w:val="center"/>
          </w:tcPr>
          <w:p w14:paraId="6086A0D6" w14:textId="77777777" w:rsidR="00C930CF" w:rsidRDefault="00C930CF" w:rsidP="00502B26">
            <w:pPr>
              <w:pStyle w:val="TAC"/>
            </w:pPr>
          </w:p>
        </w:tc>
        <w:tc>
          <w:tcPr>
            <w:tcW w:w="1878" w:type="dxa"/>
            <w:vAlign w:val="center"/>
          </w:tcPr>
          <w:p w14:paraId="27D5152D" w14:textId="77777777" w:rsidR="00C930CF" w:rsidRDefault="00C930CF" w:rsidP="00502B26">
            <w:pPr>
              <w:pStyle w:val="TAL"/>
            </w:pPr>
          </w:p>
        </w:tc>
        <w:tc>
          <w:tcPr>
            <w:tcW w:w="1611" w:type="dxa"/>
            <w:vAlign w:val="center"/>
          </w:tcPr>
          <w:p w14:paraId="349A1440" w14:textId="77777777" w:rsidR="00C930CF" w:rsidRPr="00A930D3" w:rsidRDefault="00C930CF" w:rsidP="00502B26">
            <w:pPr>
              <w:pStyle w:val="TAC"/>
            </w:pPr>
          </w:p>
        </w:tc>
        <w:tc>
          <w:tcPr>
            <w:tcW w:w="1522" w:type="dxa"/>
            <w:vAlign w:val="center"/>
          </w:tcPr>
          <w:p w14:paraId="160797DF" w14:textId="77777777" w:rsidR="00C930CF" w:rsidRDefault="00C930CF" w:rsidP="00502B26">
            <w:pPr>
              <w:pStyle w:val="TAC"/>
            </w:pPr>
          </w:p>
        </w:tc>
        <w:tc>
          <w:tcPr>
            <w:tcW w:w="1789" w:type="dxa"/>
            <w:vAlign w:val="center"/>
          </w:tcPr>
          <w:p w14:paraId="3C59F777" w14:textId="77777777" w:rsidR="00C930CF" w:rsidRDefault="00C930CF" w:rsidP="00502B26">
            <w:pPr>
              <w:pStyle w:val="TAC"/>
            </w:pPr>
          </w:p>
        </w:tc>
        <w:tc>
          <w:tcPr>
            <w:tcW w:w="1985" w:type="dxa"/>
            <w:vAlign w:val="center"/>
          </w:tcPr>
          <w:p w14:paraId="62776592" w14:textId="77777777" w:rsidR="00C930CF" w:rsidRDefault="00C930CF" w:rsidP="00502B26">
            <w:pPr>
              <w:pStyle w:val="TAC"/>
            </w:pPr>
          </w:p>
        </w:tc>
      </w:tr>
      <w:tr w:rsidR="00C930CF" w14:paraId="4F35B497" w14:textId="77777777" w:rsidTr="00502B26">
        <w:tc>
          <w:tcPr>
            <w:tcW w:w="985" w:type="dxa"/>
            <w:vMerge/>
            <w:vAlign w:val="center"/>
          </w:tcPr>
          <w:p w14:paraId="73D34D90" w14:textId="77777777" w:rsidR="00C930CF" w:rsidRDefault="00C930CF" w:rsidP="00502B26">
            <w:pPr>
              <w:pStyle w:val="TAC"/>
            </w:pPr>
          </w:p>
        </w:tc>
        <w:tc>
          <w:tcPr>
            <w:tcW w:w="1135" w:type="dxa"/>
            <w:vMerge w:val="restart"/>
            <w:vAlign w:val="center"/>
          </w:tcPr>
          <w:p w14:paraId="0C5391CA" w14:textId="77777777" w:rsidR="00C930CF" w:rsidRDefault="00C930CF" w:rsidP="00502B26">
            <w:pPr>
              <w:pStyle w:val="TAC"/>
            </w:pPr>
            <w:r>
              <w:t>Costa Rica</w:t>
            </w:r>
          </w:p>
        </w:tc>
        <w:tc>
          <w:tcPr>
            <w:tcW w:w="1878" w:type="dxa"/>
            <w:vAlign w:val="center"/>
          </w:tcPr>
          <w:p w14:paraId="7D0CAB40" w14:textId="77777777" w:rsidR="00C930CF" w:rsidRDefault="00C930CF" w:rsidP="00502B26">
            <w:pPr>
              <w:pStyle w:val="TAL"/>
            </w:pPr>
            <w:r>
              <w:t>LPI (see 4.2.8)</w:t>
            </w:r>
          </w:p>
        </w:tc>
        <w:tc>
          <w:tcPr>
            <w:tcW w:w="1611" w:type="dxa"/>
            <w:vAlign w:val="center"/>
          </w:tcPr>
          <w:p w14:paraId="6A12B148"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6A27FAE2" w14:textId="77777777" w:rsidR="00C930CF" w:rsidRDefault="00C930CF" w:rsidP="00502B26">
            <w:pPr>
              <w:pStyle w:val="TAC"/>
            </w:pPr>
            <w:r>
              <w:t>30dBm (AP)</w:t>
            </w:r>
          </w:p>
          <w:p w14:paraId="1AD0A73D" w14:textId="77777777" w:rsidR="00C930CF" w:rsidRDefault="00C930CF" w:rsidP="00502B26">
            <w:pPr>
              <w:pStyle w:val="TAC"/>
            </w:pPr>
            <w:r>
              <w:t xml:space="preserve">24dBm </w:t>
            </w:r>
            <w:r w:rsidRPr="007418E8">
              <w:t>(CL)</w:t>
            </w:r>
          </w:p>
        </w:tc>
        <w:tc>
          <w:tcPr>
            <w:tcW w:w="1789" w:type="dxa"/>
            <w:vAlign w:val="center"/>
          </w:tcPr>
          <w:p w14:paraId="51ACA1A8" w14:textId="77777777" w:rsidR="00C930CF" w:rsidRDefault="00C930CF" w:rsidP="00502B26">
            <w:pPr>
              <w:pStyle w:val="TAC"/>
            </w:pPr>
          </w:p>
        </w:tc>
        <w:tc>
          <w:tcPr>
            <w:tcW w:w="1985" w:type="dxa"/>
            <w:vAlign w:val="center"/>
          </w:tcPr>
          <w:p w14:paraId="66C28358" w14:textId="77777777" w:rsidR="00C930CF" w:rsidRDefault="00C930CF" w:rsidP="00502B26">
            <w:pPr>
              <w:pStyle w:val="TAC"/>
            </w:pPr>
          </w:p>
        </w:tc>
      </w:tr>
      <w:tr w:rsidR="00C930CF" w14:paraId="1A83D971" w14:textId="77777777" w:rsidTr="00502B26">
        <w:tc>
          <w:tcPr>
            <w:tcW w:w="985" w:type="dxa"/>
            <w:vMerge/>
            <w:vAlign w:val="center"/>
          </w:tcPr>
          <w:p w14:paraId="5A5DD4BA" w14:textId="77777777" w:rsidR="00C930CF" w:rsidRDefault="00C930CF" w:rsidP="00502B26">
            <w:pPr>
              <w:pStyle w:val="TAC"/>
            </w:pPr>
          </w:p>
        </w:tc>
        <w:tc>
          <w:tcPr>
            <w:tcW w:w="1135" w:type="dxa"/>
            <w:vMerge/>
            <w:vAlign w:val="center"/>
          </w:tcPr>
          <w:p w14:paraId="5CB6D589" w14:textId="77777777" w:rsidR="00C930CF" w:rsidRDefault="00C930CF" w:rsidP="00502B26">
            <w:pPr>
              <w:pStyle w:val="TAC"/>
            </w:pPr>
          </w:p>
        </w:tc>
        <w:tc>
          <w:tcPr>
            <w:tcW w:w="1878" w:type="dxa"/>
            <w:vAlign w:val="center"/>
          </w:tcPr>
          <w:p w14:paraId="6D2ACD2C" w14:textId="77777777" w:rsidR="00C930CF" w:rsidRDefault="00C930CF" w:rsidP="00502B26">
            <w:pPr>
              <w:pStyle w:val="TAL"/>
            </w:pPr>
            <w:r>
              <w:t>VLP (see 4.2.8)</w:t>
            </w:r>
          </w:p>
        </w:tc>
        <w:tc>
          <w:tcPr>
            <w:tcW w:w="1611" w:type="dxa"/>
            <w:vAlign w:val="center"/>
          </w:tcPr>
          <w:p w14:paraId="1E0DFA1C" w14:textId="77777777" w:rsidR="00C930CF" w:rsidRPr="00A930D3" w:rsidRDefault="00C930CF" w:rsidP="00502B26">
            <w:pPr>
              <w:pStyle w:val="TAC"/>
            </w:pPr>
          </w:p>
        </w:tc>
        <w:tc>
          <w:tcPr>
            <w:tcW w:w="1522" w:type="dxa"/>
            <w:vAlign w:val="center"/>
          </w:tcPr>
          <w:p w14:paraId="1940D805" w14:textId="77777777" w:rsidR="00C930CF" w:rsidRDefault="00C930CF" w:rsidP="00502B26">
            <w:pPr>
              <w:pStyle w:val="TAC"/>
            </w:pPr>
            <w:r>
              <w:t xml:space="preserve">14dBm </w:t>
            </w:r>
          </w:p>
        </w:tc>
        <w:tc>
          <w:tcPr>
            <w:tcW w:w="1789" w:type="dxa"/>
            <w:vAlign w:val="center"/>
          </w:tcPr>
          <w:p w14:paraId="67ABF51B" w14:textId="77777777" w:rsidR="00C930CF" w:rsidRDefault="00C930CF" w:rsidP="00502B26">
            <w:pPr>
              <w:pStyle w:val="TAC"/>
            </w:pPr>
          </w:p>
        </w:tc>
        <w:tc>
          <w:tcPr>
            <w:tcW w:w="1985" w:type="dxa"/>
            <w:vAlign w:val="center"/>
          </w:tcPr>
          <w:p w14:paraId="4AE6FCFA" w14:textId="77777777" w:rsidR="00C930CF" w:rsidRDefault="00C930CF" w:rsidP="00502B26">
            <w:pPr>
              <w:pStyle w:val="TAC"/>
            </w:pPr>
          </w:p>
        </w:tc>
      </w:tr>
      <w:tr w:rsidR="00C930CF" w14:paraId="6196D32A" w14:textId="77777777" w:rsidTr="00502B26">
        <w:tc>
          <w:tcPr>
            <w:tcW w:w="985" w:type="dxa"/>
            <w:vMerge/>
            <w:vAlign w:val="center"/>
          </w:tcPr>
          <w:p w14:paraId="4F3976A0" w14:textId="77777777" w:rsidR="00C930CF" w:rsidRDefault="00C930CF" w:rsidP="00502B26">
            <w:pPr>
              <w:pStyle w:val="TAC"/>
            </w:pPr>
          </w:p>
        </w:tc>
        <w:tc>
          <w:tcPr>
            <w:tcW w:w="1135" w:type="dxa"/>
            <w:vAlign w:val="center"/>
          </w:tcPr>
          <w:p w14:paraId="6A88C944" w14:textId="77777777" w:rsidR="00C930CF" w:rsidRDefault="00C930CF" w:rsidP="00502B26">
            <w:pPr>
              <w:pStyle w:val="TAC"/>
            </w:pPr>
          </w:p>
        </w:tc>
        <w:tc>
          <w:tcPr>
            <w:tcW w:w="1878" w:type="dxa"/>
            <w:vAlign w:val="center"/>
          </w:tcPr>
          <w:p w14:paraId="1C9E1A2F" w14:textId="77777777" w:rsidR="00C930CF" w:rsidRDefault="00C930CF" w:rsidP="00502B26">
            <w:pPr>
              <w:pStyle w:val="TAL"/>
            </w:pPr>
          </w:p>
        </w:tc>
        <w:tc>
          <w:tcPr>
            <w:tcW w:w="1611" w:type="dxa"/>
            <w:vAlign w:val="center"/>
          </w:tcPr>
          <w:p w14:paraId="785F46CD" w14:textId="77777777" w:rsidR="00C930CF" w:rsidRPr="00A930D3" w:rsidRDefault="00C930CF" w:rsidP="00502B26">
            <w:pPr>
              <w:pStyle w:val="TAC"/>
            </w:pPr>
          </w:p>
        </w:tc>
        <w:tc>
          <w:tcPr>
            <w:tcW w:w="1522" w:type="dxa"/>
            <w:vAlign w:val="center"/>
          </w:tcPr>
          <w:p w14:paraId="7A2C1C7B" w14:textId="77777777" w:rsidR="00C930CF" w:rsidRDefault="00C930CF" w:rsidP="00502B26">
            <w:pPr>
              <w:pStyle w:val="TAC"/>
            </w:pPr>
          </w:p>
        </w:tc>
        <w:tc>
          <w:tcPr>
            <w:tcW w:w="1789" w:type="dxa"/>
            <w:vAlign w:val="center"/>
          </w:tcPr>
          <w:p w14:paraId="094D9E30" w14:textId="77777777" w:rsidR="00C930CF" w:rsidRDefault="00C930CF" w:rsidP="00502B26">
            <w:pPr>
              <w:pStyle w:val="TAC"/>
            </w:pPr>
          </w:p>
        </w:tc>
        <w:tc>
          <w:tcPr>
            <w:tcW w:w="1985" w:type="dxa"/>
            <w:vAlign w:val="center"/>
          </w:tcPr>
          <w:p w14:paraId="01BA4287" w14:textId="77777777" w:rsidR="00C930CF" w:rsidRDefault="00C930CF" w:rsidP="00502B26">
            <w:pPr>
              <w:pStyle w:val="TAC"/>
            </w:pPr>
          </w:p>
        </w:tc>
      </w:tr>
      <w:tr w:rsidR="00C930CF" w14:paraId="2284127F" w14:textId="77777777" w:rsidTr="00502B26">
        <w:tc>
          <w:tcPr>
            <w:tcW w:w="985" w:type="dxa"/>
            <w:vMerge/>
            <w:vAlign w:val="center"/>
          </w:tcPr>
          <w:p w14:paraId="722FCCD9" w14:textId="77777777" w:rsidR="00C930CF" w:rsidRDefault="00C930CF" w:rsidP="00502B26">
            <w:pPr>
              <w:pStyle w:val="TAC"/>
            </w:pPr>
          </w:p>
        </w:tc>
        <w:tc>
          <w:tcPr>
            <w:tcW w:w="1135" w:type="dxa"/>
            <w:vAlign w:val="center"/>
          </w:tcPr>
          <w:p w14:paraId="2ED28277" w14:textId="77777777" w:rsidR="00C930CF" w:rsidRDefault="00C930CF" w:rsidP="00502B26">
            <w:pPr>
              <w:pStyle w:val="TAC"/>
            </w:pPr>
            <w:r>
              <w:t>Colombia</w:t>
            </w:r>
          </w:p>
        </w:tc>
        <w:tc>
          <w:tcPr>
            <w:tcW w:w="1878" w:type="dxa"/>
            <w:vAlign w:val="center"/>
          </w:tcPr>
          <w:p w14:paraId="5CE3DCC8" w14:textId="77777777" w:rsidR="00C930CF" w:rsidRDefault="00C930CF" w:rsidP="00502B26">
            <w:pPr>
              <w:pStyle w:val="TAL"/>
            </w:pPr>
            <w:r>
              <w:t>LPI (see 4.2.9)</w:t>
            </w:r>
          </w:p>
        </w:tc>
        <w:tc>
          <w:tcPr>
            <w:tcW w:w="1611" w:type="dxa"/>
            <w:vAlign w:val="center"/>
          </w:tcPr>
          <w:p w14:paraId="2C99BE6C" w14:textId="77777777" w:rsidR="00C930CF" w:rsidRPr="00A930D3" w:rsidRDefault="00C930CF" w:rsidP="00502B26">
            <w:pPr>
              <w:pStyle w:val="TAC"/>
            </w:pPr>
            <w:r w:rsidRPr="00A930D3">
              <w:t xml:space="preserve">5925 </w:t>
            </w:r>
            <w:r>
              <w:t>–</w:t>
            </w:r>
            <w:r w:rsidRPr="00A930D3">
              <w:t xml:space="preserve"> </w:t>
            </w:r>
            <w:r>
              <w:t>7125</w:t>
            </w:r>
            <w:r w:rsidRPr="00A930D3">
              <w:t>MHz</w:t>
            </w:r>
          </w:p>
        </w:tc>
        <w:tc>
          <w:tcPr>
            <w:tcW w:w="1522" w:type="dxa"/>
            <w:vAlign w:val="center"/>
          </w:tcPr>
          <w:p w14:paraId="212AFFF1" w14:textId="77777777" w:rsidR="00C930CF" w:rsidRDefault="00C930CF" w:rsidP="00502B26">
            <w:pPr>
              <w:pStyle w:val="TAC"/>
            </w:pPr>
            <w:r>
              <w:t>30dBm (AP)</w:t>
            </w:r>
          </w:p>
          <w:p w14:paraId="09A977B4" w14:textId="77777777" w:rsidR="00C930CF" w:rsidRDefault="00C930CF" w:rsidP="00502B26">
            <w:pPr>
              <w:pStyle w:val="TAC"/>
            </w:pPr>
            <w:r>
              <w:t>24dBm (CL)</w:t>
            </w:r>
          </w:p>
        </w:tc>
        <w:tc>
          <w:tcPr>
            <w:tcW w:w="1789" w:type="dxa"/>
            <w:vAlign w:val="center"/>
          </w:tcPr>
          <w:p w14:paraId="4561DBE1" w14:textId="77777777" w:rsidR="00C930CF" w:rsidRDefault="00C930CF" w:rsidP="00502B26">
            <w:pPr>
              <w:pStyle w:val="TAC"/>
            </w:pPr>
            <w:r>
              <w:t>5dBm/MHz (AP)</w:t>
            </w:r>
          </w:p>
          <w:p w14:paraId="563D1603" w14:textId="77777777" w:rsidR="00C930CF" w:rsidRDefault="00C930CF" w:rsidP="00502B26">
            <w:pPr>
              <w:pStyle w:val="TAC"/>
            </w:pPr>
            <w:r>
              <w:t>-1dBm/MHz (CL)</w:t>
            </w:r>
          </w:p>
        </w:tc>
        <w:tc>
          <w:tcPr>
            <w:tcW w:w="1985" w:type="dxa"/>
            <w:vAlign w:val="center"/>
          </w:tcPr>
          <w:p w14:paraId="008251AD" w14:textId="77777777" w:rsidR="00C930CF" w:rsidRDefault="00C930CF" w:rsidP="00502B26">
            <w:pPr>
              <w:pStyle w:val="TAC"/>
            </w:pPr>
            <w:r>
              <w:t>-27 dBm/MHz (outside operational range)</w:t>
            </w:r>
          </w:p>
        </w:tc>
      </w:tr>
      <w:tr w:rsidR="00C930CF" w14:paraId="688DCDE4" w14:textId="77777777" w:rsidTr="00502B26">
        <w:tc>
          <w:tcPr>
            <w:tcW w:w="985" w:type="dxa"/>
            <w:vAlign w:val="center"/>
          </w:tcPr>
          <w:p w14:paraId="3FC651E7" w14:textId="77777777" w:rsidR="00C930CF" w:rsidRDefault="00C930CF" w:rsidP="00502B26">
            <w:pPr>
              <w:pStyle w:val="TAC"/>
            </w:pPr>
          </w:p>
        </w:tc>
        <w:tc>
          <w:tcPr>
            <w:tcW w:w="1135" w:type="dxa"/>
            <w:vAlign w:val="center"/>
          </w:tcPr>
          <w:p w14:paraId="3640E000" w14:textId="77777777" w:rsidR="00C930CF" w:rsidRDefault="00C930CF" w:rsidP="00502B26">
            <w:pPr>
              <w:pStyle w:val="TAC"/>
            </w:pPr>
          </w:p>
        </w:tc>
        <w:tc>
          <w:tcPr>
            <w:tcW w:w="1878" w:type="dxa"/>
            <w:vAlign w:val="center"/>
          </w:tcPr>
          <w:p w14:paraId="71DE3052" w14:textId="77777777" w:rsidR="00C930CF" w:rsidRDefault="00C930CF" w:rsidP="00502B26">
            <w:pPr>
              <w:pStyle w:val="TAL"/>
            </w:pPr>
          </w:p>
        </w:tc>
        <w:tc>
          <w:tcPr>
            <w:tcW w:w="1611" w:type="dxa"/>
            <w:vAlign w:val="center"/>
          </w:tcPr>
          <w:p w14:paraId="73F0AF33" w14:textId="77777777" w:rsidR="00C930CF" w:rsidRDefault="00C930CF" w:rsidP="00502B26">
            <w:pPr>
              <w:pStyle w:val="TAC"/>
            </w:pPr>
          </w:p>
        </w:tc>
        <w:tc>
          <w:tcPr>
            <w:tcW w:w="1522" w:type="dxa"/>
            <w:vAlign w:val="center"/>
          </w:tcPr>
          <w:p w14:paraId="737E29A4" w14:textId="77777777" w:rsidR="00C930CF" w:rsidRDefault="00C930CF" w:rsidP="00502B26">
            <w:pPr>
              <w:pStyle w:val="TAC"/>
            </w:pPr>
          </w:p>
        </w:tc>
        <w:tc>
          <w:tcPr>
            <w:tcW w:w="1789" w:type="dxa"/>
            <w:vAlign w:val="center"/>
          </w:tcPr>
          <w:p w14:paraId="4A106AFE" w14:textId="77777777" w:rsidR="00C930CF" w:rsidRDefault="00C930CF" w:rsidP="00502B26">
            <w:pPr>
              <w:pStyle w:val="TAC"/>
            </w:pPr>
          </w:p>
        </w:tc>
        <w:tc>
          <w:tcPr>
            <w:tcW w:w="1985" w:type="dxa"/>
            <w:vAlign w:val="center"/>
          </w:tcPr>
          <w:p w14:paraId="72E57A32" w14:textId="77777777" w:rsidR="00C930CF" w:rsidRDefault="00C930CF" w:rsidP="00502B26">
            <w:pPr>
              <w:pStyle w:val="TAC"/>
            </w:pPr>
          </w:p>
        </w:tc>
      </w:tr>
      <w:tr w:rsidR="00602D3B" w14:paraId="1BDDDA23" w14:textId="77777777" w:rsidTr="00502B26">
        <w:tc>
          <w:tcPr>
            <w:tcW w:w="985" w:type="dxa"/>
            <w:vMerge w:val="restart"/>
            <w:vAlign w:val="center"/>
          </w:tcPr>
          <w:p w14:paraId="23209C3D" w14:textId="77777777" w:rsidR="00602D3B" w:rsidRDefault="00602D3B" w:rsidP="00502B26">
            <w:pPr>
              <w:pStyle w:val="TAC"/>
            </w:pPr>
            <w:r>
              <w:t>Region 3</w:t>
            </w:r>
          </w:p>
        </w:tc>
        <w:tc>
          <w:tcPr>
            <w:tcW w:w="1135" w:type="dxa"/>
            <w:vMerge w:val="restart"/>
            <w:vAlign w:val="center"/>
          </w:tcPr>
          <w:p w14:paraId="3516A607" w14:textId="77777777" w:rsidR="00602D3B" w:rsidRPr="00A930D3" w:rsidRDefault="00602D3B" w:rsidP="00502B26">
            <w:pPr>
              <w:pStyle w:val="TAC"/>
            </w:pPr>
            <w:r>
              <w:t>South Korea</w:t>
            </w:r>
          </w:p>
        </w:tc>
        <w:tc>
          <w:tcPr>
            <w:tcW w:w="1878" w:type="dxa"/>
            <w:vAlign w:val="center"/>
          </w:tcPr>
          <w:p w14:paraId="40EC3A87" w14:textId="77777777" w:rsidR="00602D3B" w:rsidRDefault="00602D3B" w:rsidP="00502B26">
            <w:pPr>
              <w:pStyle w:val="TAL"/>
            </w:pPr>
            <w:r>
              <w:t>LPI (see 4.3.2)</w:t>
            </w:r>
          </w:p>
        </w:tc>
        <w:tc>
          <w:tcPr>
            <w:tcW w:w="1611" w:type="dxa"/>
            <w:vAlign w:val="center"/>
          </w:tcPr>
          <w:p w14:paraId="418E1AAB" w14:textId="77777777" w:rsidR="00602D3B" w:rsidRPr="00A930D3" w:rsidRDefault="00602D3B" w:rsidP="00502B26">
            <w:pPr>
              <w:pStyle w:val="TAC"/>
            </w:pPr>
            <w:r w:rsidRPr="00A930D3">
              <w:t xml:space="preserve">5925 </w:t>
            </w:r>
            <w:r>
              <w:t>–</w:t>
            </w:r>
            <w:r w:rsidRPr="00A930D3">
              <w:t xml:space="preserve"> </w:t>
            </w:r>
            <w:r>
              <w:t>7125</w:t>
            </w:r>
            <w:r w:rsidRPr="00A930D3">
              <w:t>MHz</w:t>
            </w:r>
          </w:p>
        </w:tc>
        <w:tc>
          <w:tcPr>
            <w:tcW w:w="1522" w:type="dxa"/>
            <w:vAlign w:val="center"/>
          </w:tcPr>
          <w:p w14:paraId="03A1F2DC" w14:textId="77777777" w:rsidR="00602D3B" w:rsidRDefault="00602D3B" w:rsidP="00502B26">
            <w:pPr>
              <w:pStyle w:val="TAC"/>
            </w:pPr>
            <w:r>
              <w:t>24dBm</w:t>
            </w:r>
          </w:p>
        </w:tc>
        <w:tc>
          <w:tcPr>
            <w:tcW w:w="1789" w:type="dxa"/>
            <w:vAlign w:val="center"/>
          </w:tcPr>
          <w:p w14:paraId="76EE8223" w14:textId="77777777" w:rsidR="00602D3B" w:rsidRDefault="00602D3B" w:rsidP="00502B26">
            <w:pPr>
              <w:pStyle w:val="TAC"/>
            </w:pPr>
            <w:r>
              <w:t>2dBm/MHz</w:t>
            </w:r>
          </w:p>
        </w:tc>
        <w:tc>
          <w:tcPr>
            <w:tcW w:w="1985" w:type="dxa"/>
            <w:vAlign w:val="center"/>
          </w:tcPr>
          <w:p w14:paraId="37037CF7" w14:textId="77777777" w:rsidR="00602D3B" w:rsidRDefault="00602D3B" w:rsidP="00502B26">
            <w:pPr>
              <w:pStyle w:val="TAC"/>
            </w:pPr>
            <w:r>
              <w:t>-27 dBm/MHz (outside operational range)</w:t>
            </w:r>
          </w:p>
        </w:tc>
      </w:tr>
      <w:tr w:rsidR="00602D3B" w14:paraId="778357B8" w14:textId="77777777" w:rsidTr="00502B26">
        <w:tc>
          <w:tcPr>
            <w:tcW w:w="985" w:type="dxa"/>
            <w:vMerge/>
          </w:tcPr>
          <w:p w14:paraId="2906325B" w14:textId="77777777" w:rsidR="00602D3B" w:rsidRPr="00A930D3" w:rsidRDefault="00602D3B" w:rsidP="00502B26">
            <w:pPr>
              <w:pStyle w:val="TAC"/>
            </w:pPr>
          </w:p>
        </w:tc>
        <w:tc>
          <w:tcPr>
            <w:tcW w:w="1135" w:type="dxa"/>
            <w:vMerge/>
          </w:tcPr>
          <w:p w14:paraId="6DC68507" w14:textId="77777777" w:rsidR="00602D3B" w:rsidRPr="00A930D3" w:rsidRDefault="00602D3B" w:rsidP="00502B26">
            <w:pPr>
              <w:pStyle w:val="TAC"/>
            </w:pPr>
          </w:p>
        </w:tc>
        <w:tc>
          <w:tcPr>
            <w:tcW w:w="1878" w:type="dxa"/>
            <w:vAlign w:val="center"/>
          </w:tcPr>
          <w:p w14:paraId="73EA51AE" w14:textId="77777777" w:rsidR="00602D3B" w:rsidRDefault="00602D3B" w:rsidP="00502B26">
            <w:pPr>
              <w:pStyle w:val="TAL"/>
            </w:pPr>
            <w:r>
              <w:t>VLP (see 4.3.2)</w:t>
            </w:r>
          </w:p>
        </w:tc>
        <w:tc>
          <w:tcPr>
            <w:tcW w:w="1611" w:type="dxa"/>
            <w:vAlign w:val="center"/>
          </w:tcPr>
          <w:p w14:paraId="7F4C6F07" w14:textId="77777777" w:rsidR="00602D3B" w:rsidRPr="00A930D3" w:rsidRDefault="00602D3B" w:rsidP="00502B26">
            <w:pPr>
              <w:pStyle w:val="TAC"/>
            </w:pPr>
            <w:r w:rsidRPr="00A930D3">
              <w:t xml:space="preserve">5925 </w:t>
            </w:r>
            <w:r>
              <w:t>–</w:t>
            </w:r>
            <w:r w:rsidRPr="00A930D3">
              <w:t xml:space="preserve"> 6425MHz</w:t>
            </w:r>
          </w:p>
        </w:tc>
        <w:tc>
          <w:tcPr>
            <w:tcW w:w="1522" w:type="dxa"/>
            <w:vAlign w:val="center"/>
          </w:tcPr>
          <w:p w14:paraId="324C5242" w14:textId="77777777" w:rsidR="00602D3B" w:rsidRDefault="00602D3B" w:rsidP="00502B26">
            <w:pPr>
              <w:pStyle w:val="TAC"/>
            </w:pPr>
            <w:r>
              <w:t>14dBm</w:t>
            </w:r>
          </w:p>
        </w:tc>
        <w:tc>
          <w:tcPr>
            <w:tcW w:w="1789" w:type="dxa"/>
            <w:vAlign w:val="center"/>
          </w:tcPr>
          <w:p w14:paraId="34FC8B6A" w14:textId="77777777" w:rsidR="00602D3B" w:rsidRDefault="00602D3B" w:rsidP="00502B26">
            <w:pPr>
              <w:pStyle w:val="TAC"/>
            </w:pPr>
            <w:r>
              <w:t>1dBm/MHz</w:t>
            </w:r>
          </w:p>
        </w:tc>
        <w:tc>
          <w:tcPr>
            <w:tcW w:w="1985" w:type="dxa"/>
            <w:vAlign w:val="center"/>
          </w:tcPr>
          <w:p w14:paraId="577D2864" w14:textId="77777777" w:rsidR="00602D3B" w:rsidRDefault="00602D3B" w:rsidP="00502B26">
            <w:pPr>
              <w:pStyle w:val="TAC"/>
            </w:pPr>
            <w:r>
              <w:t>-34 dBm/MHz (outside operational range of the VLP mode)</w:t>
            </w:r>
          </w:p>
        </w:tc>
      </w:tr>
      <w:tr w:rsidR="00602D3B" w14:paraId="31DB1301" w14:textId="77777777" w:rsidTr="00502B26">
        <w:tc>
          <w:tcPr>
            <w:tcW w:w="985" w:type="dxa"/>
            <w:vMerge/>
          </w:tcPr>
          <w:p w14:paraId="04C9346B" w14:textId="77777777" w:rsidR="00602D3B" w:rsidRPr="00A930D3" w:rsidRDefault="00602D3B" w:rsidP="00502B26">
            <w:pPr>
              <w:pStyle w:val="TAC"/>
            </w:pPr>
          </w:p>
        </w:tc>
        <w:tc>
          <w:tcPr>
            <w:tcW w:w="1135" w:type="dxa"/>
          </w:tcPr>
          <w:p w14:paraId="35ECA90A" w14:textId="77777777" w:rsidR="00602D3B" w:rsidRPr="00A930D3" w:rsidRDefault="00602D3B" w:rsidP="00502B26">
            <w:pPr>
              <w:pStyle w:val="TAC"/>
            </w:pPr>
          </w:p>
        </w:tc>
        <w:tc>
          <w:tcPr>
            <w:tcW w:w="1878" w:type="dxa"/>
            <w:vAlign w:val="center"/>
          </w:tcPr>
          <w:p w14:paraId="531DB900" w14:textId="77777777" w:rsidR="00602D3B" w:rsidRDefault="00602D3B" w:rsidP="00502B26">
            <w:pPr>
              <w:pStyle w:val="TAL"/>
            </w:pPr>
          </w:p>
        </w:tc>
        <w:tc>
          <w:tcPr>
            <w:tcW w:w="1611" w:type="dxa"/>
            <w:vAlign w:val="center"/>
          </w:tcPr>
          <w:p w14:paraId="364F2312" w14:textId="77777777" w:rsidR="00602D3B" w:rsidRPr="00A930D3" w:rsidRDefault="00602D3B" w:rsidP="00502B26">
            <w:pPr>
              <w:pStyle w:val="TAC"/>
            </w:pPr>
          </w:p>
        </w:tc>
        <w:tc>
          <w:tcPr>
            <w:tcW w:w="1522" w:type="dxa"/>
            <w:vAlign w:val="center"/>
          </w:tcPr>
          <w:p w14:paraId="15013CDD" w14:textId="77777777" w:rsidR="00602D3B" w:rsidRDefault="00602D3B" w:rsidP="00502B26">
            <w:pPr>
              <w:pStyle w:val="TAC"/>
            </w:pPr>
          </w:p>
        </w:tc>
        <w:tc>
          <w:tcPr>
            <w:tcW w:w="1789" w:type="dxa"/>
            <w:vAlign w:val="center"/>
          </w:tcPr>
          <w:p w14:paraId="6B889D29" w14:textId="77777777" w:rsidR="00602D3B" w:rsidRDefault="00602D3B" w:rsidP="00502B26">
            <w:pPr>
              <w:pStyle w:val="TAC"/>
            </w:pPr>
          </w:p>
        </w:tc>
        <w:tc>
          <w:tcPr>
            <w:tcW w:w="1985" w:type="dxa"/>
            <w:vAlign w:val="center"/>
          </w:tcPr>
          <w:p w14:paraId="7302148B" w14:textId="77777777" w:rsidR="00602D3B" w:rsidRDefault="00602D3B" w:rsidP="00502B26">
            <w:pPr>
              <w:pStyle w:val="TAC"/>
            </w:pPr>
          </w:p>
        </w:tc>
      </w:tr>
      <w:tr w:rsidR="00602D3B" w14:paraId="7F03A0A7" w14:textId="77777777" w:rsidTr="00502B26">
        <w:tc>
          <w:tcPr>
            <w:tcW w:w="985" w:type="dxa"/>
            <w:vMerge/>
          </w:tcPr>
          <w:p w14:paraId="3C74E69A" w14:textId="77777777" w:rsidR="00602D3B" w:rsidRPr="00A930D3" w:rsidRDefault="00602D3B" w:rsidP="00502B26">
            <w:pPr>
              <w:pStyle w:val="TAC"/>
            </w:pPr>
          </w:p>
        </w:tc>
        <w:tc>
          <w:tcPr>
            <w:tcW w:w="1135" w:type="dxa"/>
            <w:vMerge w:val="restart"/>
            <w:vAlign w:val="center"/>
          </w:tcPr>
          <w:p w14:paraId="6BBF8898" w14:textId="77777777" w:rsidR="00602D3B" w:rsidRPr="00A930D3" w:rsidRDefault="00602D3B" w:rsidP="00502B26">
            <w:pPr>
              <w:pStyle w:val="TAC"/>
            </w:pPr>
            <w:r>
              <w:t>Hong Kong</w:t>
            </w:r>
          </w:p>
        </w:tc>
        <w:tc>
          <w:tcPr>
            <w:tcW w:w="1878" w:type="dxa"/>
            <w:vAlign w:val="center"/>
          </w:tcPr>
          <w:p w14:paraId="2DE82994" w14:textId="77777777" w:rsidR="00602D3B" w:rsidRDefault="00602D3B" w:rsidP="00502B26">
            <w:pPr>
              <w:pStyle w:val="TAL"/>
            </w:pPr>
            <w:r>
              <w:t>LPI (see 4.3.3)</w:t>
            </w:r>
          </w:p>
        </w:tc>
        <w:tc>
          <w:tcPr>
            <w:tcW w:w="1611" w:type="dxa"/>
            <w:vMerge w:val="restart"/>
            <w:vAlign w:val="center"/>
          </w:tcPr>
          <w:p w14:paraId="3E8FDE12" w14:textId="77777777" w:rsidR="00602D3B" w:rsidRPr="00A930D3" w:rsidRDefault="00602D3B" w:rsidP="00502B26">
            <w:pPr>
              <w:pStyle w:val="TAC"/>
            </w:pPr>
            <w:r w:rsidRPr="00A930D3">
              <w:t xml:space="preserve">5925 </w:t>
            </w:r>
            <w:r>
              <w:t>–</w:t>
            </w:r>
            <w:r w:rsidRPr="00A930D3">
              <w:t xml:space="preserve"> 6425MHz</w:t>
            </w:r>
          </w:p>
        </w:tc>
        <w:tc>
          <w:tcPr>
            <w:tcW w:w="1522" w:type="dxa"/>
            <w:vAlign w:val="center"/>
          </w:tcPr>
          <w:p w14:paraId="30472112" w14:textId="77777777" w:rsidR="00602D3B" w:rsidRDefault="00602D3B" w:rsidP="00502B26">
            <w:pPr>
              <w:pStyle w:val="TAC"/>
            </w:pPr>
            <w:r>
              <w:t>23dBm</w:t>
            </w:r>
          </w:p>
        </w:tc>
        <w:tc>
          <w:tcPr>
            <w:tcW w:w="1789" w:type="dxa"/>
            <w:vAlign w:val="center"/>
          </w:tcPr>
          <w:p w14:paraId="33CC82C9" w14:textId="77777777" w:rsidR="00602D3B" w:rsidRDefault="00602D3B" w:rsidP="00502B26">
            <w:pPr>
              <w:pStyle w:val="TAC"/>
            </w:pPr>
            <w:r>
              <w:t>10dBm/MHz</w:t>
            </w:r>
          </w:p>
        </w:tc>
        <w:tc>
          <w:tcPr>
            <w:tcW w:w="1985" w:type="dxa"/>
            <w:vMerge w:val="restart"/>
            <w:vAlign w:val="center"/>
          </w:tcPr>
          <w:p w14:paraId="47C22B4A" w14:textId="77777777" w:rsidR="00602D3B" w:rsidRDefault="00602D3B" w:rsidP="00502B26">
            <w:pPr>
              <w:pStyle w:val="TAC"/>
            </w:pPr>
            <w:r>
              <w:t>In accordance with ETSI EN 303 687</w:t>
            </w:r>
          </w:p>
        </w:tc>
      </w:tr>
      <w:tr w:rsidR="00602D3B" w14:paraId="30E01E15" w14:textId="77777777" w:rsidTr="00502B26">
        <w:tc>
          <w:tcPr>
            <w:tcW w:w="985" w:type="dxa"/>
            <w:vMerge/>
          </w:tcPr>
          <w:p w14:paraId="493720A7" w14:textId="77777777" w:rsidR="00602D3B" w:rsidRPr="00A930D3" w:rsidRDefault="00602D3B" w:rsidP="00502B26">
            <w:pPr>
              <w:pStyle w:val="TAC"/>
            </w:pPr>
          </w:p>
        </w:tc>
        <w:tc>
          <w:tcPr>
            <w:tcW w:w="1135" w:type="dxa"/>
            <w:vMerge/>
          </w:tcPr>
          <w:p w14:paraId="62EC756A" w14:textId="77777777" w:rsidR="00602D3B" w:rsidRPr="00A930D3" w:rsidRDefault="00602D3B" w:rsidP="00502B26">
            <w:pPr>
              <w:pStyle w:val="TAC"/>
            </w:pPr>
          </w:p>
        </w:tc>
        <w:tc>
          <w:tcPr>
            <w:tcW w:w="1878" w:type="dxa"/>
            <w:vAlign w:val="center"/>
          </w:tcPr>
          <w:p w14:paraId="2461600A" w14:textId="77777777" w:rsidR="00602D3B" w:rsidRDefault="00602D3B" w:rsidP="00502B26">
            <w:pPr>
              <w:pStyle w:val="TAL"/>
            </w:pPr>
            <w:r>
              <w:t>VLP (see 4.3.3)</w:t>
            </w:r>
          </w:p>
        </w:tc>
        <w:tc>
          <w:tcPr>
            <w:tcW w:w="1611" w:type="dxa"/>
            <w:vMerge/>
            <w:vAlign w:val="center"/>
          </w:tcPr>
          <w:p w14:paraId="46AE3520" w14:textId="77777777" w:rsidR="00602D3B" w:rsidRPr="00A930D3" w:rsidRDefault="00602D3B" w:rsidP="00502B26">
            <w:pPr>
              <w:pStyle w:val="TAC"/>
            </w:pPr>
          </w:p>
        </w:tc>
        <w:tc>
          <w:tcPr>
            <w:tcW w:w="1522" w:type="dxa"/>
            <w:vAlign w:val="center"/>
          </w:tcPr>
          <w:p w14:paraId="2438F022" w14:textId="77777777" w:rsidR="00602D3B" w:rsidRDefault="00602D3B" w:rsidP="00502B26">
            <w:pPr>
              <w:pStyle w:val="TAC"/>
            </w:pPr>
            <w:r>
              <w:t>14dBm</w:t>
            </w:r>
          </w:p>
        </w:tc>
        <w:tc>
          <w:tcPr>
            <w:tcW w:w="1789" w:type="dxa"/>
            <w:vAlign w:val="center"/>
          </w:tcPr>
          <w:p w14:paraId="37610438" w14:textId="77777777" w:rsidR="00602D3B" w:rsidRDefault="00602D3B" w:rsidP="00502B26">
            <w:pPr>
              <w:pStyle w:val="TAC"/>
            </w:pPr>
            <w:r>
              <w:t>1dBm/MHz</w:t>
            </w:r>
          </w:p>
        </w:tc>
        <w:tc>
          <w:tcPr>
            <w:tcW w:w="1985" w:type="dxa"/>
            <w:vMerge/>
            <w:vAlign w:val="center"/>
          </w:tcPr>
          <w:p w14:paraId="1FEBB735" w14:textId="77777777" w:rsidR="00602D3B" w:rsidRDefault="00602D3B" w:rsidP="00502B26">
            <w:pPr>
              <w:pStyle w:val="TAC"/>
            </w:pPr>
          </w:p>
        </w:tc>
      </w:tr>
      <w:tr w:rsidR="00602D3B" w14:paraId="5ACBC1A0" w14:textId="77777777" w:rsidTr="00502B26">
        <w:tc>
          <w:tcPr>
            <w:tcW w:w="985" w:type="dxa"/>
            <w:vMerge/>
          </w:tcPr>
          <w:p w14:paraId="20EEDD74" w14:textId="77777777" w:rsidR="00602D3B" w:rsidRPr="00A930D3" w:rsidRDefault="00602D3B" w:rsidP="00502B26">
            <w:pPr>
              <w:pStyle w:val="TAC"/>
            </w:pPr>
          </w:p>
        </w:tc>
        <w:tc>
          <w:tcPr>
            <w:tcW w:w="1135" w:type="dxa"/>
          </w:tcPr>
          <w:p w14:paraId="06B26C1B" w14:textId="77777777" w:rsidR="00602D3B" w:rsidRPr="00A930D3" w:rsidRDefault="00602D3B" w:rsidP="00502B26">
            <w:pPr>
              <w:pStyle w:val="TAC"/>
            </w:pPr>
          </w:p>
        </w:tc>
        <w:tc>
          <w:tcPr>
            <w:tcW w:w="1878" w:type="dxa"/>
            <w:vAlign w:val="center"/>
          </w:tcPr>
          <w:p w14:paraId="05EA0DCC" w14:textId="77777777" w:rsidR="00602D3B" w:rsidRDefault="00602D3B" w:rsidP="00502B26">
            <w:pPr>
              <w:pStyle w:val="TAL"/>
            </w:pPr>
          </w:p>
        </w:tc>
        <w:tc>
          <w:tcPr>
            <w:tcW w:w="1611" w:type="dxa"/>
            <w:vAlign w:val="center"/>
          </w:tcPr>
          <w:p w14:paraId="7F1FF13F" w14:textId="77777777" w:rsidR="00602D3B" w:rsidRPr="00A930D3" w:rsidRDefault="00602D3B" w:rsidP="00502B26">
            <w:pPr>
              <w:pStyle w:val="TAC"/>
            </w:pPr>
          </w:p>
        </w:tc>
        <w:tc>
          <w:tcPr>
            <w:tcW w:w="1522" w:type="dxa"/>
            <w:vAlign w:val="center"/>
          </w:tcPr>
          <w:p w14:paraId="0776E930" w14:textId="77777777" w:rsidR="00602D3B" w:rsidRDefault="00602D3B" w:rsidP="00502B26">
            <w:pPr>
              <w:pStyle w:val="TAC"/>
            </w:pPr>
          </w:p>
        </w:tc>
        <w:tc>
          <w:tcPr>
            <w:tcW w:w="1789" w:type="dxa"/>
            <w:vAlign w:val="center"/>
          </w:tcPr>
          <w:p w14:paraId="77DC8E1B" w14:textId="77777777" w:rsidR="00602D3B" w:rsidRDefault="00602D3B" w:rsidP="00502B26">
            <w:pPr>
              <w:pStyle w:val="TAC"/>
            </w:pPr>
          </w:p>
        </w:tc>
        <w:tc>
          <w:tcPr>
            <w:tcW w:w="1985" w:type="dxa"/>
            <w:vAlign w:val="center"/>
          </w:tcPr>
          <w:p w14:paraId="6344A070" w14:textId="77777777" w:rsidR="00602D3B" w:rsidRDefault="00602D3B" w:rsidP="00502B26">
            <w:pPr>
              <w:pStyle w:val="TAC"/>
            </w:pPr>
          </w:p>
        </w:tc>
      </w:tr>
      <w:tr w:rsidR="00602D3B" w14:paraId="49E63DC1" w14:textId="77777777" w:rsidTr="00502B26">
        <w:tc>
          <w:tcPr>
            <w:tcW w:w="985" w:type="dxa"/>
            <w:vMerge/>
          </w:tcPr>
          <w:p w14:paraId="55D00844" w14:textId="77777777" w:rsidR="00602D3B" w:rsidRPr="00A930D3" w:rsidRDefault="00602D3B" w:rsidP="00502B26">
            <w:pPr>
              <w:pStyle w:val="TAC"/>
            </w:pPr>
          </w:p>
        </w:tc>
        <w:tc>
          <w:tcPr>
            <w:tcW w:w="1135" w:type="dxa"/>
            <w:vMerge w:val="restart"/>
            <w:vAlign w:val="center"/>
          </w:tcPr>
          <w:p w14:paraId="28D9FD2F" w14:textId="77777777" w:rsidR="00602D3B" w:rsidRPr="00A930D3" w:rsidRDefault="00602D3B" w:rsidP="00502B26">
            <w:pPr>
              <w:pStyle w:val="TAC"/>
            </w:pPr>
            <w:r>
              <w:t>Australia</w:t>
            </w:r>
          </w:p>
        </w:tc>
        <w:tc>
          <w:tcPr>
            <w:tcW w:w="1878" w:type="dxa"/>
            <w:vAlign w:val="center"/>
          </w:tcPr>
          <w:p w14:paraId="4DD2BDCE" w14:textId="77777777" w:rsidR="00602D3B" w:rsidRDefault="00602D3B" w:rsidP="00502B26">
            <w:pPr>
              <w:pStyle w:val="TAL"/>
            </w:pPr>
            <w:r>
              <w:t>LPI (see 4.3.4)</w:t>
            </w:r>
          </w:p>
        </w:tc>
        <w:tc>
          <w:tcPr>
            <w:tcW w:w="1611" w:type="dxa"/>
            <w:vMerge w:val="restart"/>
            <w:vAlign w:val="center"/>
          </w:tcPr>
          <w:p w14:paraId="28C8577D" w14:textId="77777777" w:rsidR="00602D3B" w:rsidRPr="00A930D3" w:rsidRDefault="00602D3B" w:rsidP="00502B26">
            <w:pPr>
              <w:pStyle w:val="TAC"/>
            </w:pPr>
            <w:r w:rsidRPr="00A930D3">
              <w:t xml:space="preserve">5925 </w:t>
            </w:r>
            <w:r>
              <w:t>–</w:t>
            </w:r>
            <w:r w:rsidRPr="00A930D3">
              <w:t xml:space="preserve"> 6425MHz</w:t>
            </w:r>
          </w:p>
        </w:tc>
        <w:tc>
          <w:tcPr>
            <w:tcW w:w="1522" w:type="dxa"/>
            <w:vAlign w:val="center"/>
          </w:tcPr>
          <w:p w14:paraId="28D10D1C" w14:textId="77777777" w:rsidR="00602D3B" w:rsidRDefault="00602D3B" w:rsidP="00502B26">
            <w:pPr>
              <w:pStyle w:val="TAC"/>
            </w:pPr>
            <w:r>
              <w:t>24dBm</w:t>
            </w:r>
          </w:p>
        </w:tc>
        <w:tc>
          <w:tcPr>
            <w:tcW w:w="1789" w:type="dxa"/>
            <w:vAlign w:val="center"/>
          </w:tcPr>
          <w:p w14:paraId="76F0B593" w14:textId="77777777" w:rsidR="00602D3B" w:rsidRDefault="00602D3B" w:rsidP="00502B26">
            <w:pPr>
              <w:pStyle w:val="TAC"/>
            </w:pPr>
            <w:r>
              <w:t>11dBm/MHz</w:t>
            </w:r>
          </w:p>
        </w:tc>
        <w:tc>
          <w:tcPr>
            <w:tcW w:w="1985" w:type="dxa"/>
            <w:vAlign w:val="center"/>
          </w:tcPr>
          <w:p w14:paraId="0B72B068" w14:textId="77777777" w:rsidR="00602D3B" w:rsidRDefault="00602D3B" w:rsidP="00502B26">
            <w:pPr>
              <w:pStyle w:val="TAC"/>
            </w:pPr>
          </w:p>
        </w:tc>
      </w:tr>
      <w:tr w:rsidR="00602D3B" w14:paraId="43DF32AC" w14:textId="77777777" w:rsidTr="00502B26">
        <w:tc>
          <w:tcPr>
            <w:tcW w:w="985" w:type="dxa"/>
            <w:vMerge/>
          </w:tcPr>
          <w:p w14:paraId="20DBE2E4" w14:textId="77777777" w:rsidR="00602D3B" w:rsidRPr="00A930D3" w:rsidRDefault="00602D3B" w:rsidP="00502B26">
            <w:pPr>
              <w:pStyle w:val="TAC"/>
            </w:pPr>
          </w:p>
        </w:tc>
        <w:tc>
          <w:tcPr>
            <w:tcW w:w="1135" w:type="dxa"/>
            <w:vMerge/>
          </w:tcPr>
          <w:p w14:paraId="2E9C0D23" w14:textId="77777777" w:rsidR="00602D3B" w:rsidRPr="00A930D3" w:rsidRDefault="00602D3B" w:rsidP="00502B26">
            <w:pPr>
              <w:pStyle w:val="TAC"/>
            </w:pPr>
          </w:p>
        </w:tc>
        <w:tc>
          <w:tcPr>
            <w:tcW w:w="1878" w:type="dxa"/>
            <w:vAlign w:val="center"/>
          </w:tcPr>
          <w:p w14:paraId="33B0B60E" w14:textId="77777777" w:rsidR="00602D3B" w:rsidRDefault="00602D3B" w:rsidP="00502B26">
            <w:pPr>
              <w:pStyle w:val="TAL"/>
            </w:pPr>
            <w:r>
              <w:t>VLP (see 4.3.4)</w:t>
            </w:r>
          </w:p>
        </w:tc>
        <w:tc>
          <w:tcPr>
            <w:tcW w:w="1611" w:type="dxa"/>
            <w:vMerge/>
            <w:vAlign w:val="center"/>
          </w:tcPr>
          <w:p w14:paraId="1D4515B9" w14:textId="77777777" w:rsidR="00602D3B" w:rsidRPr="00A930D3" w:rsidRDefault="00602D3B" w:rsidP="00502B26">
            <w:pPr>
              <w:pStyle w:val="TAC"/>
            </w:pPr>
          </w:p>
        </w:tc>
        <w:tc>
          <w:tcPr>
            <w:tcW w:w="1522" w:type="dxa"/>
            <w:vAlign w:val="center"/>
          </w:tcPr>
          <w:p w14:paraId="7E5F1D7D" w14:textId="77777777" w:rsidR="00602D3B" w:rsidRDefault="00602D3B" w:rsidP="00502B26">
            <w:pPr>
              <w:pStyle w:val="TAC"/>
            </w:pPr>
            <w:r>
              <w:t>14dBm</w:t>
            </w:r>
          </w:p>
        </w:tc>
        <w:tc>
          <w:tcPr>
            <w:tcW w:w="1789" w:type="dxa"/>
            <w:vAlign w:val="center"/>
          </w:tcPr>
          <w:p w14:paraId="21FB48F6" w14:textId="77777777" w:rsidR="00602D3B" w:rsidRDefault="00602D3B" w:rsidP="00502B26">
            <w:pPr>
              <w:pStyle w:val="TAC"/>
            </w:pPr>
            <w:r>
              <w:t>1dBm/MHz</w:t>
            </w:r>
          </w:p>
        </w:tc>
        <w:tc>
          <w:tcPr>
            <w:tcW w:w="1985" w:type="dxa"/>
            <w:vAlign w:val="center"/>
          </w:tcPr>
          <w:p w14:paraId="402AC548" w14:textId="77777777" w:rsidR="00602D3B" w:rsidRDefault="00602D3B" w:rsidP="00502B26">
            <w:pPr>
              <w:pStyle w:val="TAC"/>
            </w:pPr>
          </w:p>
        </w:tc>
      </w:tr>
      <w:tr w:rsidR="00602D3B" w14:paraId="4CE983AD" w14:textId="77777777" w:rsidTr="00502B26">
        <w:tc>
          <w:tcPr>
            <w:tcW w:w="985" w:type="dxa"/>
            <w:vMerge/>
          </w:tcPr>
          <w:p w14:paraId="3E39F9AB" w14:textId="77777777" w:rsidR="00602D3B" w:rsidRPr="00A930D3" w:rsidRDefault="00602D3B" w:rsidP="00502B26">
            <w:pPr>
              <w:pStyle w:val="TAC"/>
            </w:pPr>
          </w:p>
        </w:tc>
        <w:tc>
          <w:tcPr>
            <w:tcW w:w="1135" w:type="dxa"/>
          </w:tcPr>
          <w:p w14:paraId="512BF195" w14:textId="77777777" w:rsidR="00602D3B" w:rsidRPr="00A930D3" w:rsidRDefault="00602D3B" w:rsidP="00502B26">
            <w:pPr>
              <w:pStyle w:val="TAC"/>
            </w:pPr>
          </w:p>
        </w:tc>
        <w:tc>
          <w:tcPr>
            <w:tcW w:w="1878" w:type="dxa"/>
            <w:vAlign w:val="center"/>
          </w:tcPr>
          <w:p w14:paraId="1DDFC084" w14:textId="77777777" w:rsidR="00602D3B" w:rsidRDefault="00602D3B" w:rsidP="00502B26">
            <w:pPr>
              <w:pStyle w:val="TAL"/>
            </w:pPr>
          </w:p>
        </w:tc>
        <w:tc>
          <w:tcPr>
            <w:tcW w:w="1611" w:type="dxa"/>
            <w:vAlign w:val="center"/>
          </w:tcPr>
          <w:p w14:paraId="2BE94432" w14:textId="77777777" w:rsidR="00602D3B" w:rsidRPr="00A930D3" w:rsidRDefault="00602D3B" w:rsidP="00502B26">
            <w:pPr>
              <w:pStyle w:val="TAC"/>
            </w:pPr>
          </w:p>
        </w:tc>
        <w:tc>
          <w:tcPr>
            <w:tcW w:w="1522" w:type="dxa"/>
            <w:vAlign w:val="center"/>
          </w:tcPr>
          <w:p w14:paraId="2EEA0D81" w14:textId="77777777" w:rsidR="00602D3B" w:rsidRDefault="00602D3B" w:rsidP="00502B26">
            <w:pPr>
              <w:pStyle w:val="TAC"/>
            </w:pPr>
          </w:p>
        </w:tc>
        <w:tc>
          <w:tcPr>
            <w:tcW w:w="1789" w:type="dxa"/>
            <w:vAlign w:val="center"/>
          </w:tcPr>
          <w:p w14:paraId="6414D172" w14:textId="77777777" w:rsidR="00602D3B" w:rsidRDefault="00602D3B" w:rsidP="00502B26">
            <w:pPr>
              <w:pStyle w:val="TAC"/>
            </w:pPr>
          </w:p>
        </w:tc>
        <w:tc>
          <w:tcPr>
            <w:tcW w:w="1985" w:type="dxa"/>
            <w:vAlign w:val="center"/>
          </w:tcPr>
          <w:p w14:paraId="0DB3FC7A" w14:textId="77777777" w:rsidR="00602D3B" w:rsidRDefault="00602D3B" w:rsidP="00502B26">
            <w:pPr>
              <w:pStyle w:val="TAC"/>
            </w:pPr>
          </w:p>
        </w:tc>
      </w:tr>
      <w:tr w:rsidR="00602D3B" w14:paraId="73BA56BA" w14:textId="77777777" w:rsidTr="00502B26">
        <w:tc>
          <w:tcPr>
            <w:tcW w:w="985" w:type="dxa"/>
            <w:vMerge/>
          </w:tcPr>
          <w:p w14:paraId="356D55E5" w14:textId="77777777" w:rsidR="00602D3B" w:rsidRPr="00A930D3" w:rsidRDefault="00602D3B" w:rsidP="00602D3B">
            <w:pPr>
              <w:pStyle w:val="TAC"/>
            </w:pPr>
          </w:p>
        </w:tc>
        <w:tc>
          <w:tcPr>
            <w:tcW w:w="1135" w:type="dxa"/>
          </w:tcPr>
          <w:p w14:paraId="3E85080F" w14:textId="164FCE18" w:rsidR="00602D3B" w:rsidRPr="00A930D3" w:rsidRDefault="00602D3B" w:rsidP="00602D3B">
            <w:pPr>
              <w:pStyle w:val="TAC"/>
            </w:pPr>
            <w:r>
              <w:t>New Zealand</w:t>
            </w:r>
          </w:p>
        </w:tc>
        <w:tc>
          <w:tcPr>
            <w:tcW w:w="1878" w:type="dxa"/>
            <w:vAlign w:val="center"/>
          </w:tcPr>
          <w:p w14:paraId="10930770" w14:textId="0EA22EB6" w:rsidR="00602D3B" w:rsidRDefault="00602D3B" w:rsidP="00602D3B">
            <w:pPr>
              <w:pStyle w:val="TAL"/>
            </w:pPr>
            <w:r>
              <w:t>LPI (see 4.3.5)</w:t>
            </w:r>
          </w:p>
        </w:tc>
        <w:tc>
          <w:tcPr>
            <w:tcW w:w="1611" w:type="dxa"/>
            <w:vMerge w:val="restart"/>
            <w:vAlign w:val="center"/>
          </w:tcPr>
          <w:p w14:paraId="7390FAF2" w14:textId="7EE6B43C" w:rsidR="00602D3B" w:rsidRPr="00A930D3" w:rsidRDefault="00602D3B" w:rsidP="00602D3B">
            <w:pPr>
              <w:pStyle w:val="TAC"/>
            </w:pPr>
            <w:r w:rsidRPr="00A930D3">
              <w:t xml:space="preserve">5925 </w:t>
            </w:r>
            <w:r>
              <w:t>–</w:t>
            </w:r>
            <w:r w:rsidRPr="00A930D3">
              <w:t xml:space="preserve"> 6425MHz</w:t>
            </w:r>
          </w:p>
        </w:tc>
        <w:tc>
          <w:tcPr>
            <w:tcW w:w="1522" w:type="dxa"/>
            <w:vAlign w:val="center"/>
          </w:tcPr>
          <w:p w14:paraId="1BF81D03" w14:textId="739D63DF" w:rsidR="00602D3B" w:rsidRDefault="00602D3B" w:rsidP="00602D3B">
            <w:pPr>
              <w:pStyle w:val="TAC"/>
            </w:pPr>
            <w:r>
              <w:t>24dBm</w:t>
            </w:r>
          </w:p>
        </w:tc>
        <w:tc>
          <w:tcPr>
            <w:tcW w:w="1789" w:type="dxa"/>
            <w:vAlign w:val="center"/>
          </w:tcPr>
          <w:p w14:paraId="187DC2C0" w14:textId="780D4870" w:rsidR="00602D3B" w:rsidRDefault="00602D3B" w:rsidP="00602D3B">
            <w:pPr>
              <w:pStyle w:val="TAC"/>
            </w:pPr>
            <w:r>
              <w:t>11dBm/MHz</w:t>
            </w:r>
          </w:p>
        </w:tc>
        <w:tc>
          <w:tcPr>
            <w:tcW w:w="1985" w:type="dxa"/>
            <w:vAlign w:val="center"/>
          </w:tcPr>
          <w:p w14:paraId="2BA4FE3E" w14:textId="77777777" w:rsidR="00602D3B" w:rsidRDefault="00602D3B" w:rsidP="00602D3B">
            <w:pPr>
              <w:pStyle w:val="TAC"/>
            </w:pPr>
          </w:p>
        </w:tc>
      </w:tr>
      <w:tr w:rsidR="00602D3B" w14:paraId="5792EE7A" w14:textId="77777777" w:rsidTr="00502B26">
        <w:tc>
          <w:tcPr>
            <w:tcW w:w="985" w:type="dxa"/>
            <w:vMerge/>
          </w:tcPr>
          <w:p w14:paraId="10C293A4" w14:textId="77777777" w:rsidR="00602D3B" w:rsidRPr="00A930D3" w:rsidRDefault="00602D3B" w:rsidP="00602D3B">
            <w:pPr>
              <w:pStyle w:val="TAC"/>
            </w:pPr>
          </w:p>
        </w:tc>
        <w:tc>
          <w:tcPr>
            <w:tcW w:w="1135" w:type="dxa"/>
          </w:tcPr>
          <w:p w14:paraId="13A6C0B7" w14:textId="77777777" w:rsidR="00602D3B" w:rsidRDefault="00602D3B" w:rsidP="00602D3B">
            <w:pPr>
              <w:pStyle w:val="TAC"/>
            </w:pPr>
          </w:p>
        </w:tc>
        <w:tc>
          <w:tcPr>
            <w:tcW w:w="1878" w:type="dxa"/>
            <w:vAlign w:val="center"/>
          </w:tcPr>
          <w:p w14:paraId="7F3BE08D" w14:textId="3AD3A725" w:rsidR="00602D3B" w:rsidRDefault="00602D3B" w:rsidP="00602D3B">
            <w:pPr>
              <w:pStyle w:val="TAL"/>
            </w:pPr>
            <w:r>
              <w:t>VLP (see 4.3.5)</w:t>
            </w:r>
          </w:p>
        </w:tc>
        <w:tc>
          <w:tcPr>
            <w:tcW w:w="1611" w:type="dxa"/>
            <w:vMerge/>
            <w:vAlign w:val="center"/>
          </w:tcPr>
          <w:p w14:paraId="37228AA4" w14:textId="77777777" w:rsidR="00602D3B" w:rsidRPr="00A930D3" w:rsidRDefault="00602D3B" w:rsidP="00602D3B">
            <w:pPr>
              <w:pStyle w:val="TAC"/>
            </w:pPr>
          </w:p>
        </w:tc>
        <w:tc>
          <w:tcPr>
            <w:tcW w:w="1522" w:type="dxa"/>
            <w:vAlign w:val="center"/>
          </w:tcPr>
          <w:p w14:paraId="432D9483" w14:textId="64C014B3" w:rsidR="00602D3B" w:rsidRDefault="00602D3B" w:rsidP="00602D3B">
            <w:pPr>
              <w:pStyle w:val="TAC"/>
            </w:pPr>
            <w:r>
              <w:t>14dBm</w:t>
            </w:r>
          </w:p>
        </w:tc>
        <w:tc>
          <w:tcPr>
            <w:tcW w:w="1789" w:type="dxa"/>
            <w:vAlign w:val="center"/>
          </w:tcPr>
          <w:p w14:paraId="46A744C0" w14:textId="37E70433" w:rsidR="00602D3B" w:rsidRDefault="00602D3B" w:rsidP="00602D3B">
            <w:pPr>
              <w:pStyle w:val="TAC"/>
            </w:pPr>
            <w:r>
              <w:t>1dBm/MHz</w:t>
            </w:r>
          </w:p>
        </w:tc>
        <w:tc>
          <w:tcPr>
            <w:tcW w:w="1985" w:type="dxa"/>
            <w:vAlign w:val="center"/>
          </w:tcPr>
          <w:p w14:paraId="1A054774" w14:textId="77777777" w:rsidR="00602D3B" w:rsidRDefault="00602D3B" w:rsidP="00602D3B">
            <w:pPr>
              <w:pStyle w:val="TAC"/>
            </w:pPr>
          </w:p>
        </w:tc>
      </w:tr>
      <w:tr w:rsidR="00602D3B" w14:paraId="5348A26D" w14:textId="77777777" w:rsidTr="00502B26">
        <w:tc>
          <w:tcPr>
            <w:tcW w:w="985" w:type="dxa"/>
            <w:vMerge/>
          </w:tcPr>
          <w:p w14:paraId="1E5127E2" w14:textId="77777777" w:rsidR="00602D3B" w:rsidRPr="00A930D3" w:rsidRDefault="00602D3B" w:rsidP="00602D3B">
            <w:pPr>
              <w:pStyle w:val="TAC"/>
            </w:pPr>
          </w:p>
        </w:tc>
        <w:tc>
          <w:tcPr>
            <w:tcW w:w="1135" w:type="dxa"/>
          </w:tcPr>
          <w:p w14:paraId="2A73D3BB" w14:textId="77777777" w:rsidR="00602D3B" w:rsidRDefault="00602D3B" w:rsidP="00602D3B">
            <w:pPr>
              <w:pStyle w:val="TAC"/>
            </w:pPr>
          </w:p>
        </w:tc>
        <w:tc>
          <w:tcPr>
            <w:tcW w:w="1878" w:type="dxa"/>
            <w:vAlign w:val="center"/>
          </w:tcPr>
          <w:p w14:paraId="388E837A" w14:textId="77777777" w:rsidR="00602D3B" w:rsidRDefault="00602D3B" w:rsidP="00602D3B">
            <w:pPr>
              <w:pStyle w:val="TAL"/>
            </w:pPr>
          </w:p>
        </w:tc>
        <w:tc>
          <w:tcPr>
            <w:tcW w:w="1611" w:type="dxa"/>
            <w:vAlign w:val="center"/>
          </w:tcPr>
          <w:p w14:paraId="4E56B14B" w14:textId="77777777" w:rsidR="00602D3B" w:rsidRPr="00A930D3" w:rsidRDefault="00602D3B" w:rsidP="00602D3B">
            <w:pPr>
              <w:pStyle w:val="TAC"/>
            </w:pPr>
          </w:p>
        </w:tc>
        <w:tc>
          <w:tcPr>
            <w:tcW w:w="1522" w:type="dxa"/>
            <w:vAlign w:val="center"/>
          </w:tcPr>
          <w:p w14:paraId="6EDC5925" w14:textId="77777777" w:rsidR="00602D3B" w:rsidRDefault="00602D3B" w:rsidP="00602D3B">
            <w:pPr>
              <w:pStyle w:val="TAC"/>
            </w:pPr>
          </w:p>
        </w:tc>
        <w:tc>
          <w:tcPr>
            <w:tcW w:w="1789" w:type="dxa"/>
            <w:vAlign w:val="center"/>
          </w:tcPr>
          <w:p w14:paraId="1654C48C" w14:textId="77777777" w:rsidR="00602D3B" w:rsidRDefault="00602D3B" w:rsidP="00602D3B">
            <w:pPr>
              <w:pStyle w:val="TAC"/>
            </w:pPr>
          </w:p>
        </w:tc>
        <w:tc>
          <w:tcPr>
            <w:tcW w:w="1985" w:type="dxa"/>
            <w:vAlign w:val="center"/>
          </w:tcPr>
          <w:p w14:paraId="4D04FC1C" w14:textId="77777777" w:rsidR="00602D3B" w:rsidRDefault="00602D3B" w:rsidP="00602D3B">
            <w:pPr>
              <w:pStyle w:val="TAC"/>
            </w:pPr>
          </w:p>
        </w:tc>
      </w:tr>
      <w:tr w:rsidR="00602D3B" w14:paraId="036057E3" w14:textId="77777777" w:rsidTr="00502B26">
        <w:tc>
          <w:tcPr>
            <w:tcW w:w="985" w:type="dxa"/>
            <w:vMerge/>
          </w:tcPr>
          <w:p w14:paraId="7F70AC48" w14:textId="77777777" w:rsidR="00602D3B" w:rsidRPr="00A930D3" w:rsidRDefault="00602D3B" w:rsidP="00602D3B">
            <w:pPr>
              <w:pStyle w:val="TAC"/>
            </w:pPr>
          </w:p>
        </w:tc>
        <w:tc>
          <w:tcPr>
            <w:tcW w:w="1135" w:type="dxa"/>
          </w:tcPr>
          <w:p w14:paraId="208E3C18" w14:textId="22184CF3" w:rsidR="00602D3B" w:rsidRDefault="00602D3B" w:rsidP="00602D3B">
            <w:pPr>
              <w:pStyle w:val="TAC"/>
            </w:pPr>
            <w:r>
              <w:t>Japan</w:t>
            </w:r>
          </w:p>
        </w:tc>
        <w:tc>
          <w:tcPr>
            <w:tcW w:w="1878" w:type="dxa"/>
            <w:vAlign w:val="center"/>
          </w:tcPr>
          <w:p w14:paraId="0BA43AF7" w14:textId="194CC392" w:rsidR="00602D3B" w:rsidRDefault="00602D3B" w:rsidP="00602D3B">
            <w:pPr>
              <w:pStyle w:val="TAL"/>
            </w:pPr>
            <w:r>
              <w:t>LPI (see 4.3.6)</w:t>
            </w:r>
          </w:p>
        </w:tc>
        <w:tc>
          <w:tcPr>
            <w:tcW w:w="1611" w:type="dxa"/>
            <w:vAlign w:val="center"/>
          </w:tcPr>
          <w:p w14:paraId="3676CBD4" w14:textId="30F781D8" w:rsidR="00602D3B" w:rsidRPr="00A930D3" w:rsidRDefault="00602D3B" w:rsidP="00602D3B">
            <w:pPr>
              <w:pStyle w:val="TAC"/>
            </w:pPr>
            <w:r w:rsidRPr="00A930D3">
              <w:t xml:space="preserve">5925 </w:t>
            </w:r>
            <w:r>
              <w:t>–</w:t>
            </w:r>
            <w:r w:rsidRPr="00A930D3">
              <w:t xml:space="preserve"> 6425MHz</w:t>
            </w:r>
          </w:p>
        </w:tc>
        <w:tc>
          <w:tcPr>
            <w:tcW w:w="1522" w:type="dxa"/>
            <w:vAlign w:val="center"/>
          </w:tcPr>
          <w:p w14:paraId="06766367" w14:textId="223D1217" w:rsidR="00602D3B" w:rsidRDefault="00602D3B" w:rsidP="00602D3B">
            <w:pPr>
              <w:pStyle w:val="TAC"/>
            </w:pPr>
            <w:r>
              <w:t>23dBm</w:t>
            </w:r>
          </w:p>
        </w:tc>
        <w:tc>
          <w:tcPr>
            <w:tcW w:w="1789" w:type="dxa"/>
            <w:vAlign w:val="center"/>
          </w:tcPr>
          <w:p w14:paraId="06D022AA" w14:textId="77777777" w:rsidR="00602D3B" w:rsidRDefault="00602D3B" w:rsidP="00602D3B">
            <w:pPr>
              <w:pStyle w:val="TAC"/>
            </w:pPr>
          </w:p>
        </w:tc>
        <w:tc>
          <w:tcPr>
            <w:tcW w:w="1985" w:type="dxa"/>
            <w:vAlign w:val="center"/>
          </w:tcPr>
          <w:p w14:paraId="79CE88BB" w14:textId="77777777" w:rsidR="00602D3B" w:rsidRDefault="00602D3B" w:rsidP="00602D3B">
            <w:pPr>
              <w:pStyle w:val="TAC"/>
            </w:pPr>
          </w:p>
        </w:tc>
      </w:tr>
      <w:tr w:rsidR="00602D3B" w14:paraId="3749B540" w14:textId="77777777" w:rsidTr="00502B26">
        <w:tc>
          <w:tcPr>
            <w:tcW w:w="985" w:type="dxa"/>
            <w:vMerge/>
          </w:tcPr>
          <w:p w14:paraId="624C39E0" w14:textId="77777777" w:rsidR="00602D3B" w:rsidRPr="00A930D3" w:rsidRDefault="00602D3B" w:rsidP="00602D3B">
            <w:pPr>
              <w:pStyle w:val="TAC"/>
            </w:pPr>
          </w:p>
        </w:tc>
        <w:tc>
          <w:tcPr>
            <w:tcW w:w="1135" w:type="dxa"/>
          </w:tcPr>
          <w:p w14:paraId="21552BAE" w14:textId="77777777" w:rsidR="00602D3B" w:rsidRDefault="00602D3B" w:rsidP="00602D3B">
            <w:pPr>
              <w:pStyle w:val="TAC"/>
            </w:pPr>
          </w:p>
        </w:tc>
        <w:tc>
          <w:tcPr>
            <w:tcW w:w="1878" w:type="dxa"/>
            <w:vAlign w:val="center"/>
          </w:tcPr>
          <w:p w14:paraId="5B797BDD" w14:textId="21BB2428" w:rsidR="00602D3B" w:rsidRDefault="00602D3B" w:rsidP="00602D3B">
            <w:pPr>
              <w:pStyle w:val="TAL"/>
            </w:pPr>
            <w:r>
              <w:t>VLP (see 4.3.6)</w:t>
            </w:r>
          </w:p>
        </w:tc>
        <w:tc>
          <w:tcPr>
            <w:tcW w:w="1611" w:type="dxa"/>
            <w:vAlign w:val="center"/>
          </w:tcPr>
          <w:p w14:paraId="5E91BC54" w14:textId="77777777" w:rsidR="00602D3B" w:rsidRPr="00A930D3" w:rsidRDefault="00602D3B" w:rsidP="00602D3B">
            <w:pPr>
              <w:pStyle w:val="TAC"/>
            </w:pPr>
          </w:p>
        </w:tc>
        <w:tc>
          <w:tcPr>
            <w:tcW w:w="1522" w:type="dxa"/>
            <w:vAlign w:val="center"/>
          </w:tcPr>
          <w:p w14:paraId="17F2C3B3" w14:textId="2366C616" w:rsidR="00602D3B" w:rsidRDefault="00602D3B" w:rsidP="00602D3B">
            <w:pPr>
              <w:pStyle w:val="TAC"/>
            </w:pPr>
            <w:r>
              <w:t>14dBm</w:t>
            </w:r>
          </w:p>
        </w:tc>
        <w:tc>
          <w:tcPr>
            <w:tcW w:w="1789" w:type="dxa"/>
            <w:vAlign w:val="center"/>
          </w:tcPr>
          <w:p w14:paraId="574A740E" w14:textId="77777777" w:rsidR="00602D3B" w:rsidRDefault="00602D3B" w:rsidP="00602D3B">
            <w:pPr>
              <w:pStyle w:val="TAC"/>
            </w:pPr>
          </w:p>
        </w:tc>
        <w:tc>
          <w:tcPr>
            <w:tcW w:w="1985" w:type="dxa"/>
            <w:vAlign w:val="center"/>
          </w:tcPr>
          <w:p w14:paraId="5E53289B" w14:textId="77777777" w:rsidR="00602D3B" w:rsidRDefault="00602D3B" w:rsidP="00602D3B">
            <w:pPr>
              <w:pStyle w:val="TAC"/>
            </w:pPr>
          </w:p>
        </w:tc>
      </w:tr>
      <w:tr w:rsidR="00602D3B" w14:paraId="17A232CF" w14:textId="77777777" w:rsidTr="00502B26">
        <w:tc>
          <w:tcPr>
            <w:tcW w:w="985" w:type="dxa"/>
            <w:vMerge/>
          </w:tcPr>
          <w:p w14:paraId="15D3A139" w14:textId="77777777" w:rsidR="00602D3B" w:rsidRPr="00A930D3" w:rsidRDefault="00602D3B" w:rsidP="00602D3B">
            <w:pPr>
              <w:pStyle w:val="TAC"/>
            </w:pPr>
          </w:p>
        </w:tc>
        <w:tc>
          <w:tcPr>
            <w:tcW w:w="1135" w:type="dxa"/>
          </w:tcPr>
          <w:p w14:paraId="72DCD3E8" w14:textId="77777777" w:rsidR="00602D3B" w:rsidRDefault="00602D3B" w:rsidP="00602D3B">
            <w:pPr>
              <w:pStyle w:val="TAC"/>
            </w:pPr>
          </w:p>
        </w:tc>
        <w:tc>
          <w:tcPr>
            <w:tcW w:w="1878" w:type="dxa"/>
            <w:vAlign w:val="center"/>
          </w:tcPr>
          <w:p w14:paraId="1CBA6112" w14:textId="77777777" w:rsidR="00602D3B" w:rsidRDefault="00602D3B" w:rsidP="00602D3B">
            <w:pPr>
              <w:pStyle w:val="TAL"/>
            </w:pPr>
          </w:p>
        </w:tc>
        <w:tc>
          <w:tcPr>
            <w:tcW w:w="1611" w:type="dxa"/>
            <w:vAlign w:val="center"/>
          </w:tcPr>
          <w:p w14:paraId="352AB7B2" w14:textId="77777777" w:rsidR="00602D3B" w:rsidRPr="00A930D3" w:rsidRDefault="00602D3B" w:rsidP="00602D3B">
            <w:pPr>
              <w:pStyle w:val="TAC"/>
            </w:pPr>
          </w:p>
        </w:tc>
        <w:tc>
          <w:tcPr>
            <w:tcW w:w="1522" w:type="dxa"/>
            <w:vAlign w:val="center"/>
          </w:tcPr>
          <w:p w14:paraId="42D5FE6E" w14:textId="77777777" w:rsidR="00602D3B" w:rsidRDefault="00602D3B" w:rsidP="00602D3B">
            <w:pPr>
              <w:pStyle w:val="TAC"/>
            </w:pPr>
          </w:p>
        </w:tc>
        <w:tc>
          <w:tcPr>
            <w:tcW w:w="1789" w:type="dxa"/>
            <w:vAlign w:val="center"/>
          </w:tcPr>
          <w:p w14:paraId="268EA8D7" w14:textId="77777777" w:rsidR="00602D3B" w:rsidRDefault="00602D3B" w:rsidP="00602D3B">
            <w:pPr>
              <w:pStyle w:val="TAC"/>
            </w:pPr>
          </w:p>
        </w:tc>
        <w:tc>
          <w:tcPr>
            <w:tcW w:w="1985" w:type="dxa"/>
            <w:vAlign w:val="center"/>
          </w:tcPr>
          <w:p w14:paraId="49F002A4" w14:textId="77777777" w:rsidR="00602D3B" w:rsidRDefault="00602D3B" w:rsidP="00602D3B">
            <w:pPr>
              <w:pStyle w:val="TAC"/>
            </w:pPr>
          </w:p>
        </w:tc>
      </w:tr>
      <w:tr w:rsidR="00602D3B" w14:paraId="703D162F" w14:textId="77777777" w:rsidTr="00502B26">
        <w:tc>
          <w:tcPr>
            <w:tcW w:w="985" w:type="dxa"/>
            <w:vMerge/>
          </w:tcPr>
          <w:p w14:paraId="3FEF9831" w14:textId="77777777" w:rsidR="00602D3B" w:rsidRPr="00A930D3" w:rsidRDefault="00602D3B" w:rsidP="00602D3B">
            <w:pPr>
              <w:pStyle w:val="TAC"/>
            </w:pPr>
          </w:p>
        </w:tc>
        <w:tc>
          <w:tcPr>
            <w:tcW w:w="1135" w:type="dxa"/>
          </w:tcPr>
          <w:p w14:paraId="65AE5B8D" w14:textId="728907C6" w:rsidR="00602D3B" w:rsidRDefault="00602D3B" w:rsidP="00602D3B">
            <w:pPr>
              <w:pStyle w:val="TAC"/>
            </w:pPr>
            <w:r>
              <w:t>Malaysia</w:t>
            </w:r>
          </w:p>
        </w:tc>
        <w:tc>
          <w:tcPr>
            <w:tcW w:w="1878" w:type="dxa"/>
            <w:vAlign w:val="center"/>
          </w:tcPr>
          <w:p w14:paraId="6CFB2290" w14:textId="0DFC3D21" w:rsidR="00602D3B" w:rsidRDefault="00602D3B" w:rsidP="00602D3B">
            <w:pPr>
              <w:pStyle w:val="TAL"/>
            </w:pPr>
            <w:r>
              <w:t>LPI (see 4.3.7)</w:t>
            </w:r>
          </w:p>
        </w:tc>
        <w:tc>
          <w:tcPr>
            <w:tcW w:w="1611" w:type="dxa"/>
            <w:vMerge w:val="restart"/>
            <w:vAlign w:val="center"/>
          </w:tcPr>
          <w:p w14:paraId="7969CF31" w14:textId="20C1DAC1" w:rsidR="00602D3B" w:rsidRPr="00A930D3" w:rsidRDefault="00602D3B" w:rsidP="00602D3B">
            <w:pPr>
              <w:pStyle w:val="TAC"/>
            </w:pPr>
            <w:r w:rsidRPr="00A930D3">
              <w:t xml:space="preserve">5925 </w:t>
            </w:r>
            <w:r>
              <w:t>–</w:t>
            </w:r>
            <w:r w:rsidRPr="00A930D3">
              <w:t xml:space="preserve"> 6425MHz</w:t>
            </w:r>
          </w:p>
        </w:tc>
        <w:tc>
          <w:tcPr>
            <w:tcW w:w="1522" w:type="dxa"/>
            <w:vAlign w:val="center"/>
          </w:tcPr>
          <w:p w14:paraId="6B3E85C1" w14:textId="47F1E7B1" w:rsidR="00602D3B" w:rsidRDefault="00602D3B" w:rsidP="00602D3B">
            <w:pPr>
              <w:pStyle w:val="TAC"/>
            </w:pPr>
            <w:r>
              <w:t>23dBm</w:t>
            </w:r>
          </w:p>
        </w:tc>
        <w:tc>
          <w:tcPr>
            <w:tcW w:w="1789" w:type="dxa"/>
            <w:vAlign w:val="center"/>
          </w:tcPr>
          <w:p w14:paraId="589E4029" w14:textId="26525961" w:rsidR="00602D3B" w:rsidRDefault="00602D3B" w:rsidP="00602D3B">
            <w:pPr>
              <w:pStyle w:val="TAC"/>
            </w:pPr>
            <w:r>
              <w:t>10dBm/MHz</w:t>
            </w:r>
          </w:p>
        </w:tc>
        <w:tc>
          <w:tcPr>
            <w:tcW w:w="1985" w:type="dxa"/>
            <w:vAlign w:val="center"/>
          </w:tcPr>
          <w:p w14:paraId="4A105942" w14:textId="77777777" w:rsidR="00602D3B" w:rsidRDefault="00602D3B" w:rsidP="00602D3B">
            <w:pPr>
              <w:pStyle w:val="TAC"/>
            </w:pPr>
          </w:p>
        </w:tc>
      </w:tr>
      <w:tr w:rsidR="00602D3B" w14:paraId="2C2D62BC" w14:textId="77777777" w:rsidTr="00502B26">
        <w:tc>
          <w:tcPr>
            <w:tcW w:w="985" w:type="dxa"/>
            <w:vMerge/>
          </w:tcPr>
          <w:p w14:paraId="0AF543DC" w14:textId="77777777" w:rsidR="00602D3B" w:rsidRPr="00A930D3" w:rsidRDefault="00602D3B" w:rsidP="00602D3B">
            <w:pPr>
              <w:pStyle w:val="TAC"/>
            </w:pPr>
          </w:p>
        </w:tc>
        <w:tc>
          <w:tcPr>
            <w:tcW w:w="1135" w:type="dxa"/>
          </w:tcPr>
          <w:p w14:paraId="7E38FEF3" w14:textId="77777777" w:rsidR="00602D3B" w:rsidRDefault="00602D3B" w:rsidP="00602D3B">
            <w:pPr>
              <w:pStyle w:val="TAC"/>
            </w:pPr>
          </w:p>
        </w:tc>
        <w:tc>
          <w:tcPr>
            <w:tcW w:w="1878" w:type="dxa"/>
            <w:vAlign w:val="center"/>
          </w:tcPr>
          <w:p w14:paraId="6B999AAC" w14:textId="64319AF7" w:rsidR="00602D3B" w:rsidRDefault="00602D3B" w:rsidP="00602D3B">
            <w:pPr>
              <w:pStyle w:val="TAL"/>
            </w:pPr>
            <w:r>
              <w:t>VLP (see 4.3.7)</w:t>
            </w:r>
          </w:p>
        </w:tc>
        <w:tc>
          <w:tcPr>
            <w:tcW w:w="1611" w:type="dxa"/>
            <w:vMerge/>
            <w:vAlign w:val="center"/>
          </w:tcPr>
          <w:p w14:paraId="7ECFB5FC" w14:textId="77777777" w:rsidR="00602D3B" w:rsidRPr="00A930D3" w:rsidRDefault="00602D3B" w:rsidP="00602D3B">
            <w:pPr>
              <w:pStyle w:val="TAC"/>
            </w:pPr>
          </w:p>
        </w:tc>
        <w:tc>
          <w:tcPr>
            <w:tcW w:w="1522" w:type="dxa"/>
            <w:vAlign w:val="center"/>
          </w:tcPr>
          <w:p w14:paraId="01858E58" w14:textId="5E12D94F" w:rsidR="00602D3B" w:rsidRDefault="00602D3B" w:rsidP="00602D3B">
            <w:pPr>
              <w:pStyle w:val="TAC"/>
            </w:pPr>
            <w:r>
              <w:t>14dBm</w:t>
            </w:r>
          </w:p>
        </w:tc>
        <w:tc>
          <w:tcPr>
            <w:tcW w:w="1789" w:type="dxa"/>
            <w:vAlign w:val="center"/>
          </w:tcPr>
          <w:p w14:paraId="142794E7" w14:textId="77777777" w:rsidR="00602D3B" w:rsidRDefault="00602D3B" w:rsidP="00602D3B">
            <w:pPr>
              <w:pStyle w:val="TAC"/>
            </w:pPr>
            <w:r>
              <w:t>1dBm/MHz</w:t>
            </w:r>
          </w:p>
          <w:p w14:paraId="7BB27AF1" w14:textId="4D88164B" w:rsidR="00602D3B" w:rsidRDefault="00602D3B" w:rsidP="00602D3B">
            <w:pPr>
              <w:pStyle w:val="TAC"/>
            </w:pPr>
            <w:r>
              <w:t>10dBm/MHz (for the narrowband usage)</w:t>
            </w:r>
          </w:p>
        </w:tc>
        <w:tc>
          <w:tcPr>
            <w:tcW w:w="1985" w:type="dxa"/>
            <w:vAlign w:val="center"/>
          </w:tcPr>
          <w:p w14:paraId="09235981" w14:textId="77777777" w:rsidR="00602D3B" w:rsidRDefault="00602D3B" w:rsidP="00602D3B">
            <w:pPr>
              <w:pStyle w:val="TAC"/>
            </w:pPr>
          </w:p>
        </w:tc>
      </w:tr>
    </w:tbl>
    <w:p w14:paraId="28E7D701" w14:textId="77777777" w:rsidR="009A4498" w:rsidRPr="009A4498" w:rsidRDefault="009A4498" w:rsidP="00C930CF"/>
    <w:sectPr w:rsidR="009A4498" w:rsidRPr="009A4498" w:rsidSect="00266708">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A0D1" w14:textId="77777777" w:rsidR="007F2F40" w:rsidRDefault="007F2F40">
      <w:r>
        <w:separator/>
      </w:r>
    </w:p>
  </w:endnote>
  <w:endnote w:type="continuationSeparator" w:id="0">
    <w:p w14:paraId="6377699C" w14:textId="77777777" w:rsidR="007F2F40" w:rsidRDefault="007F2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81E85" w14:textId="77777777" w:rsidR="007F2F40" w:rsidRDefault="007F2F40">
      <w:r>
        <w:separator/>
      </w:r>
    </w:p>
  </w:footnote>
  <w:footnote w:type="continuationSeparator" w:id="0">
    <w:p w14:paraId="59B34896" w14:textId="77777777" w:rsidR="007F2F40" w:rsidRDefault="007F2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3"/>
  </w:num>
  <w:num w:numId="5" w16cid:durableId="169494790">
    <w:abstractNumId w:val="2"/>
  </w:num>
  <w:num w:numId="6" w16cid:durableId="294530613">
    <w:abstractNumId w:val="2"/>
  </w:num>
  <w:num w:numId="7" w16cid:durableId="1710109099">
    <w:abstractNumId w:val="8"/>
  </w:num>
  <w:num w:numId="8" w16cid:durableId="1283611662">
    <w:abstractNumId w:val="4"/>
  </w:num>
  <w:num w:numId="9" w16cid:durableId="1926184912">
    <w:abstractNumId w:val="3"/>
  </w:num>
  <w:num w:numId="10" w16cid:durableId="741755445">
    <w:abstractNumId w:val="6"/>
  </w:num>
  <w:num w:numId="11" w16cid:durableId="1612282381">
    <w:abstractNumId w:val="11"/>
  </w:num>
  <w:num w:numId="12" w16cid:durableId="1326392767">
    <w:abstractNumId w:val="9"/>
  </w:num>
  <w:num w:numId="13" w16cid:durableId="1798838092">
    <w:abstractNumId w:val="12"/>
  </w:num>
  <w:num w:numId="14" w16cid:durableId="1909414664">
    <w:abstractNumId w:val="10"/>
  </w:num>
  <w:num w:numId="15" w16cid:durableId="104732424">
    <w:abstractNumId w:val="14"/>
  </w:num>
  <w:num w:numId="16" w16cid:durableId="275143171">
    <w:abstractNumId w:val="7"/>
  </w:num>
  <w:num w:numId="17" w16cid:durableId="1915763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2BEA"/>
    <w:rsid w:val="000037B7"/>
    <w:rsid w:val="00004C0C"/>
    <w:rsid w:val="00006D56"/>
    <w:rsid w:val="0000727F"/>
    <w:rsid w:val="00013D4E"/>
    <w:rsid w:val="0001647F"/>
    <w:rsid w:val="000168FE"/>
    <w:rsid w:val="00022584"/>
    <w:rsid w:val="00025132"/>
    <w:rsid w:val="00031385"/>
    <w:rsid w:val="0003171C"/>
    <w:rsid w:val="00033397"/>
    <w:rsid w:val="000345FE"/>
    <w:rsid w:val="00040095"/>
    <w:rsid w:val="00043006"/>
    <w:rsid w:val="00045108"/>
    <w:rsid w:val="00050D5E"/>
    <w:rsid w:val="00051834"/>
    <w:rsid w:val="000518D2"/>
    <w:rsid w:val="00052D38"/>
    <w:rsid w:val="00054A22"/>
    <w:rsid w:val="00062023"/>
    <w:rsid w:val="000629F8"/>
    <w:rsid w:val="00062B99"/>
    <w:rsid w:val="000655A6"/>
    <w:rsid w:val="00070D52"/>
    <w:rsid w:val="0007444D"/>
    <w:rsid w:val="00074CD5"/>
    <w:rsid w:val="0007793C"/>
    <w:rsid w:val="00077F38"/>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19EE"/>
    <w:rsid w:val="000C2808"/>
    <w:rsid w:val="000C47C3"/>
    <w:rsid w:val="000C6078"/>
    <w:rsid w:val="000D5196"/>
    <w:rsid w:val="000D58AB"/>
    <w:rsid w:val="000E023D"/>
    <w:rsid w:val="000E2600"/>
    <w:rsid w:val="000E3ACF"/>
    <w:rsid w:val="000E55BB"/>
    <w:rsid w:val="000E7410"/>
    <w:rsid w:val="000F5F19"/>
    <w:rsid w:val="001032BC"/>
    <w:rsid w:val="001035A8"/>
    <w:rsid w:val="00104BC6"/>
    <w:rsid w:val="001064E7"/>
    <w:rsid w:val="00106D24"/>
    <w:rsid w:val="00112EA0"/>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71755"/>
    <w:rsid w:val="00176C55"/>
    <w:rsid w:val="00177BF7"/>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21C3"/>
    <w:rsid w:val="001C61FB"/>
    <w:rsid w:val="001C7E8C"/>
    <w:rsid w:val="001D02C2"/>
    <w:rsid w:val="001D03D7"/>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126D4"/>
    <w:rsid w:val="00215DAD"/>
    <w:rsid w:val="0021693C"/>
    <w:rsid w:val="00226FDE"/>
    <w:rsid w:val="002337A1"/>
    <w:rsid w:val="002347A2"/>
    <w:rsid w:val="00234E81"/>
    <w:rsid w:val="002361C7"/>
    <w:rsid w:val="00236B75"/>
    <w:rsid w:val="002430C5"/>
    <w:rsid w:val="002448D4"/>
    <w:rsid w:val="00247926"/>
    <w:rsid w:val="00250D2B"/>
    <w:rsid w:val="00252476"/>
    <w:rsid w:val="00252C28"/>
    <w:rsid w:val="00254618"/>
    <w:rsid w:val="0025773F"/>
    <w:rsid w:val="002616A3"/>
    <w:rsid w:val="002649BE"/>
    <w:rsid w:val="00266708"/>
    <w:rsid w:val="00266CEF"/>
    <w:rsid w:val="002675F0"/>
    <w:rsid w:val="00273B5F"/>
    <w:rsid w:val="00274A8B"/>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2F3B"/>
    <w:rsid w:val="003131E0"/>
    <w:rsid w:val="0031353C"/>
    <w:rsid w:val="003136A6"/>
    <w:rsid w:val="00316AE1"/>
    <w:rsid w:val="003172DC"/>
    <w:rsid w:val="003224F0"/>
    <w:rsid w:val="00322C0B"/>
    <w:rsid w:val="00323B17"/>
    <w:rsid w:val="00334135"/>
    <w:rsid w:val="00334617"/>
    <w:rsid w:val="00335709"/>
    <w:rsid w:val="003378AE"/>
    <w:rsid w:val="00340056"/>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07E8"/>
    <w:rsid w:val="00383354"/>
    <w:rsid w:val="00384E9E"/>
    <w:rsid w:val="0039394E"/>
    <w:rsid w:val="00395441"/>
    <w:rsid w:val="00396119"/>
    <w:rsid w:val="003A02EE"/>
    <w:rsid w:val="003A0483"/>
    <w:rsid w:val="003A5C0D"/>
    <w:rsid w:val="003A6046"/>
    <w:rsid w:val="003B5ABB"/>
    <w:rsid w:val="003B5C85"/>
    <w:rsid w:val="003B6864"/>
    <w:rsid w:val="003C3971"/>
    <w:rsid w:val="003C65F9"/>
    <w:rsid w:val="003C770A"/>
    <w:rsid w:val="003D17F9"/>
    <w:rsid w:val="003D71CA"/>
    <w:rsid w:val="003E12C7"/>
    <w:rsid w:val="003E249B"/>
    <w:rsid w:val="003E390C"/>
    <w:rsid w:val="003E7753"/>
    <w:rsid w:val="003F0BEA"/>
    <w:rsid w:val="003F72AE"/>
    <w:rsid w:val="00400A77"/>
    <w:rsid w:val="004012FF"/>
    <w:rsid w:val="00410303"/>
    <w:rsid w:val="004154B2"/>
    <w:rsid w:val="004161BB"/>
    <w:rsid w:val="00417590"/>
    <w:rsid w:val="0042139E"/>
    <w:rsid w:val="00421933"/>
    <w:rsid w:val="00423334"/>
    <w:rsid w:val="00425453"/>
    <w:rsid w:val="004313FE"/>
    <w:rsid w:val="00434540"/>
    <w:rsid w:val="004345EC"/>
    <w:rsid w:val="0043548D"/>
    <w:rsid w:val="00443B1F"/>
    <w:rsid w:val="004509C1"/>
    <w:rsid w:val="0045109D"/>
    <w:rsid w:val="004517D4"/>
    <w:rsid w:val="00453AE1"/>
    <w:rsid w:val="00461B71"/>
    <w:rsid w:val="00463255"/>
    <w:rsid w:val="004634D0"/>
    <w:rsid w:val="00476248"/>
    <w:rsid w:val="004773D7"/>
    <w:rsid w:val="004826A9"/>
    <w:rsid w:val="004837BD"/>
    <w:rsid w:val="00486244"/>
    <w:rsid w:val="00487E97"/>
    <w:rsid w:val="0049129B"/>
    <w:rsid w:val="00497654"/>
    <w:rsid w:val="004A20F8"/>
    <w:rsid w:val="004A37DE"/>
    <w:rsid w:val="004A409A"/>
    <w:rsid w:val="004A5794"/>
    <w:rsid w:val="004A75A2"/>
    <w:rsid w:val="004B09FC"/>
    <w:rsid w:val="004B3E42"/>
    <w:rsid w:val="004B502F"/>
    <w:rsid w:val="004B6798"/>
    <w:rsid w:val="004C0A2E"/>
    <w:rsid w:val="004C1601"/>
    <w:rsid w:val="004C3099"/>
    <w:rsid w:val="004C7B37"/>
    <w:rsid w:val="004D3578"/>
    <w:rsid w:val="004D643A"/>
    <w:rsid w:val="004E03A8"/>
    <w:rsid w:val="004E213A"/>
    <w:rsid w:val="004E2D77"/>
    <w:rsid w:val="004E3224"/>
    <w:rsid w:val="004E5570"/>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4C66"/>
    <w:rsid w:val="00535773"/>
    <w:rsid w:val="00535820"/>
    <w:rsid w:val="00535EF5"/>
    <w:rsid w:val="0053790B"/>
    <w:rsid w:val="00542A68"/>
    <w:rsid w:val="00543E6C"/>
    <w:rsid w:val="005527B2"/>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2B88"/>
    <w:rsid w:val="005A49AA"/>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526"/>
    <w:rsid w:val="005E0910"/>
    <w:rsid w:val="005E1597"/>
    <w:rsid w:val="005E1B49"/>
    <w:rsid w:val="005E5E5E"/>
    <w:rsid w:val="005E69AE"/>
    <w:rsid w:val="005F3D61"/>
    <w:rsid w:val="005F3E4E"/>
    <w:rsid w:val="005F5463"/>
    <w:rsid w:val="005F6F36"/>
    <w:rsid w:val="005F7035"/>
    <w:rsid w:val="00602AEA"/>
    <w:rsid w:val="00602B89"/>
    <w:rsid w:val="00602D3B"/>
    <w:rsid w:val="006045A9"/>
    <w:rsid w:val="00605BFC"/>
    <w:rsid w:val="00607E3C"/>
    <w:rsid w:val="00610C3C"/>
    <w:rsid w:val="00614E37"/>
    <w:rsid w:val="00614FDF"/>
    <w:rsid w:val="00620D93"/>
    <w:rsid w:val="00621074"/>
    <w:rsid w:val="006212AD"/>
    <w:rsid w:val="006246A7"/>
    <w:rsid w:val="0062559E"/>
    <w:rsid w:val="0062595A"/>
    <w:rsid w:val="00632725"/>
    <w:rsid w:val="0063543D"/>
    <w:rsid w:val="0063688C"/>
    <w:rsid w:val="006369F5"/>
    <w:rsid w:val="00642BF4"/>
    <w:rsid w:val="00645891"/>
    <w:rsid w:val="00645B80"/>
    <w:rsid w:val="00647114"/>
    <w:rsid w:val="00651321"/>
    <w:rsid w:val="0065163B"/>
    <w:rsid w:val="00652E54"/>
    <w:rsid w:val="006633B2"/>
    <w:rsid w:val="0066728F"/>
    <w:rsid w:val="0067193B"/>
    <w:rsid w:val="00673EF2"/>
    <w:rsid w:val="00676AE9"/>
    <w:rsid w:val="00677B76"/>
    <w:rsid w:val="006800C1"/>
    <w:rsid w:val="00690747"/>
    <w:rsid w:val="006908FD"/>
    <w:rsid w:val="00691014"/>
    <w:rsid w:val="00692A5E"/>
    <w:rsid w:val="00695ACB"/>
    <w:rsid w:val="006974B3"/>
    <w:rsid w:val="006A323F"/>
    <w:rsid w:val="006A36C5"/>
    <w:rsid w:val="006A4C43"/>
    <w:rsid w:val="006B30D0"/>
    <w:rsid w:val="006B4030"/>
    <w:rsid w:val="006B5B6C"/>
    <w:rsid w:val="006C351C"/>
    <w:rsid w:val="006C3B46"/>
    <w:rsid w:val="006C3D95"/>
    <w:rsid w:val="006C5CE0"/>
    <w:rsid w:val="006D012B"/>
    <w:rsid w:val="006D21E5"/>
    <w:rsid w:val="006D4FA8"/>
    <w:rsid w:val="006D7439"/>
    <w:rsid w:val="006E0326"/>
    <w:rsid w:val="006E2D06"/>
    <w:rsid w:val="006E58C5"/>
    <w:rsid w:val="006E5C86"/>
    <w:rsid w:val="006F0D19"/>
    <w:rsid w:val="006F32C4"/>
    <w:rsid w:val="006F4483"/>
    <w:rsid w:val="006F7A0B"/>
    <w:rsid w:val="00700CF5"/>
    <w:rsid w:val="00701BF6"/>
    <w:rsid w:val="00701D2F"/>
    <w:rsid w:val="00703061"/>
    <w:rsid w:val="0070448F"/>
    <w:rsid w:val="00710FF0"/>
    <w:rsid w:val="00712B43"/>
    <w:rsid w:val="00713C44"/>
    <w:rsid w:val="0071576F"/>
    <w:rsid w:val="007179FA"/>
    <w:rsid w:val="00723101"/>
    <w:rsid w:val="0072360F"/>
    <w:rsid w:val="00724089"/>
    <w:rsid w:val="00724176"/>
    <w:rsid w:val="007275C9"/>
    <w:rsid w:val="00730928"/>
    <w:rsid w:val="00730ED4"/>
    <w:rsid w:val="00732606"/>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10B1"/>
    <w:rsid w:val="007A5A83"/>
    <w:rsid w:val="007B36EA"/>
    <w:rsid w:val="007B600E"/>
    <w:rsid w:val="007C2BB0"/>
    <w:rsid w:val="007C2CD5"/>
    <w:rsid w:val="007C5B26"/>
    <w:rsid w:val="007C7470"/>
    <w:rsid w:val="007D2FB8"/>
    <w:rsid w:val="007D72F1"/>
    <w:rsid w:val="007D7A9D"/>
    <w:rsid w:val="007E0E3E"/>
    <w:rsid w:val="007E63ED"/>
    <w:rsid w:val="007E70B8"/>
    <w:rsid w:val="007E760E"/>
    <w:rsid w:val="007F0F4A"/>
    <w:rsid w:val="007F2F40"/>
    <w:rsid w:val="007F3A6D"/>
    <w:rsid w:val="007F3DA2"/>
    <w:rsid w:val="007F4E21"/>
    <w:rsid w:val="007F56FF"/>
    <w:rsid w:val="0080113F"/>
    <w:rsid w:val="008028A4"/>
    <w:rsid w:val="0080340B"/>
    <w:rsid w:val="0080746B"/>
    <w:rsid w:val="00812B52"/>
    <w:rsid w:val="00820B25"/>
    <w:rsid w:val="00823B74"/>
    <w:rsid w:val="00824904"/>
    <w:rsid w:val="00825179"/>
    <w:rsid w:val="008272CE"/>
    <w:rsid w:val="00830747"/>
    <w:rsid w:val="008321F9"/>
    <w:rsid w:val="00832C64"/>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2FE6"/>
    <w:rsid w:val="008B6A59"/>
    <w:rsid w:val="008C1CE0"/>
    <w:rsid w:val="008C2C40"/>
    <w:rsid w:val="008C384C"/>
    <w:rsid w:val="008C45AE"/>
    <w:rsid w:val="008D1D1C"/>
    <w:rsid w:val="008D7207"/>
    <w:rsid w:val="008E274F"/>
    <w:rsid w:val="008E4270"/>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260"/>
    <w:rsid w:val="00940D43"/>
    <w:rsid w:val="009415AC"/>
    <w:rsid w:val="00942EC2"/>
    <w:rsid w:val="00945B01"/>
    <w:rsid w:val="009516F6"/>
    <w:rsid w:val="00955C25"/>
    <w:rsid w:val="0095641F"/>
    <w:rsid w:val="00960253"/>
    <w:rsid w:val="00960279"/>
    <w:rsid w:val="00960E66"/>
    <w:rsid w:val="00962864"/>
    <w:rsid w:val="00967996"/>
    <w:rsid w:val="00983F34"/>
    <w:rsid w:val="009854FC"/>
    <w:rsid w:val="009860B5"/>
    <w:rsid w:val="009872C5"/>
    <w:rsid w:val="009910D7"/>
    <w:rsid w:val="0099175A"/>
    <w:rsid w:val="00992F90"/>
    <w:rsid w:val="009945E1"/>
    <w:rsid w:val="009A4498"/>
    <w:rsid w:val="009B18CB"/>
    <w:rsid w:val="009B2332"/>
    <w:rsid w:val="009C067E"/>
    <w:rsid w:val="009C2464"/>
    <w:rsid w:val="009C2C1B"/>
    <w:rsid w:val="009D2CB7"/>
    <w:rsid w:val="009D3B48"/>
    <w:rsid w:val="009D3F00"/>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2D4C"/>
    <w:rsid w:val="00A52241"/>
    <w:rsid w:val="00A53724"/>
    <w:rsid w:val="00A5444D"/>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30FF"/>
    <w:rsid w:val="00AC4677"/>
    <w:rsid w:val="00AC6BC6"/>
    <w:rsid w:val="00AD12FD"/>
    <w:rsid w:val="00AD30A9"/>
    <w:rsid w:val="00AD7733"/>
    <w:rsid w:val="00AE24D1"/>
    <w:rsid w:val="00AE3797"/>
    <w:rsid w:val="00AE6DAB"/>
    <w:rsid w:val="00AF0800"/>
    <w:rsid w:val="00AF4E68"/>
    <w:rsid w:val="00AF6C6F"/>
    <w:rsid w:val="00B00E8A"/>
    <w:rsid w:val="00B01C1E"/>
    <w:rsid w:val="00B15449"/>
    <w:rsid w:val="00B22EC2"/>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20D9"/>
    <w:rsid w:val="00BC3990"/>
    <w:rsid w:val="00BD05E9"/>
    <w:rsid w:val="00BD10BC"/>
    <w:rsid w:val="00BD4B06"/>
    <w:rsid w:val="00BD56A7"/>
    <w:rsid w:val="00BD6C61"/>
    <w:rsid w:val="00BD7355"/>
    <w:rsid w:val="00BE0421"/>
    <w:rsid w:val="00BE0C81"/>
    <w:rsid w:val="00BE3255"/>
    <w:rsid w:val="00BF128E"/>
    <w:rsid w:val="00BF46E7"/>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23B5"/>
    <w:rsid w:val="00CD4B25"/>
    <w:rsid w:val="00CD6FF5"/>
    <w:rsid w:val="00CD7B5B"/>
    <w:rsid w:val="00CE035B"/>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7E92"/>
    <w:rsid w:val="00D821E5"/>
    <w:rsid w:val="00D8624B"/>
    <w:rsid w:val="00D87812"/>
    <w:rsid w:val="00D87E00"/>
    <w:rsid w:val="00D907F9"/>
    <w:rsid w:val="00D9134D"/>
    <w:rsid w:val="00D93EF2"/>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2E35"/>
    <w:rsid w:val="00DE6BE6"/>
    <w:rsid w:val="00DF2286"/>
    <w:rsid w:val="00DF2B1F"/>
    <w:rsid w:val="00DF6189"/>
    <w:rsid w:val="00DF62CD"/>
    <w:rsid w:val="00E003A9"/>
    <w:rsid w:val="00E033B1"/>
    <w:rsid w:val="00E06ECF"/>
    <w:rsid w:val="00E13876"/>
    <w:rsid w:val="00E14634"/>
    <w:rsid w:val="00E16509"/>
    <w:rsid w:val="00E2363F"/>
    <w:rsid w:val="00E24E3B"/>
    <w:rsid w:val="00E257F6"/>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5AAE"/>
    <w:rsid w:val="00E70295"/>
    <w:rsid w:val="00E703E1"/>
    <w:rsid w:val="00E71D42"/>
    <w:rsid w:val="00E72324"/>
    <w:rsid w:val="00E72ABE"/>
    <w:rsid w:val="00E75C1B"/>
    <w:rsid w:val="00E76BD1"/>
    <w:rsid w:val="00E77364"/>
    <w:rsid w:val="00E77645"/>
    <w:rsid w:val="00E80DE4"/>
    <w:rsid w:val="00E815EF"/>
    <w:rsid w:val="00E82623"/>
    <w:rsid w:val="00E8309B"/>
    <w:rsid w:val="00E873DD"/>
    <w:rsid w:val="00E879EE"/>
    <w:rsid w:val="00E92F48"/>
    <w:rsid w:val="00E96859"/>
    <w:rsid w:val="00EA1E00"/>
    <w:rsid w:val="00EA5B41"/>
    <w:rsid w:val="00EA6749"/>
    <w:rsid w:val="00EB22F4"/>
    <w:rsid w:val="00EB47FE"/>
    <w:rsid w:val="00EB6002"/>
    <w:rsid w:val="00EC11BA"/>
    <w:rsid w:val="00EC1E93"/>
    <w:rsid w:val="00EC2729"/>
    <w:rsid w:val="00EC3517"/>
    <w:rsid w:val="00EC3D37"/>
    <w:rsid w:val="00EC4A25"/>
    <w:rsid w:val="00EC6DC1"/>
    <w:rsid w:val="00ED2846"/>
    <w:rsid w:val="00ED296D"/>
    <w:rsid w:val="00ED3052"/>
    <w:rsid w:val="00ED4894"/>
    <w:rsid w:val="00EE56AB"/>
    <w:rsid w:val="00EE56C9"/>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4EFD"/>
    <w:rsid w:val="00F16DDC"/>
    <w:rsid w:val="00F209B1"/>
    <w:rsid w:val="00F21311"/>
    <w:rsid w:val="00F22EC7"/>
    <w:rsid w:val="00F25729"/>
    <w:rsid w:val="00F273D3"/>
    <w:rsid w:val="00F3035A"/>
    <w:rsid w:val="00F31C79"/>
    <w:rsid w:val="00F325C8"/>
    <w:rsid w:val="00F32778"/>
    <w:rsid w:val="00F33CB2"/>
    <w:rsid w:val="00F35758"/>
    <w:rsid w:val="00F37628"/>
    <w:rsid w:val="00F40369"/>
    <w:rsid w:val="00F40958"/>
    <w:rsid w:val="00F465DF"/>
    <w:rsid w:val="00F4799F"/>
    <w:rsid w:val="00F54300"/>
    <w:rsid w:val="00F56D57"/>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835"/>
    <w:rsid w:val="00FC59FD"/>
    <w:rsid w:val="00FD12FB"/>
    <w:rsid w:val="00FD324E"/>
    <w:rsid w:val="00FE0EF3"/>
    <w:rsid w:val="00FE56D4"/>
    <w:rsid w:val="00FE5792"/>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85</TotalTime>
  <Pages>6</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12</cp:revision>
  <cp:lastPrinted>2019-02-25T14:05:00Z</cp:lastPrinted>
  <dcterms:created xsi:type="dcterms:W3CDTF">2022-09-22T08:19:00Z</dcterms:created>
  <dcterms:modified xsi:type="dcterms:W3CDTF">2022-09-30T17:46:00Z</dcterms:modified>
  <cp:category/>
</cp:coreProperties>
</file>